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AFC" w:rsidRPr="007D7AFC" w:rsidRDefault="007D7AFC" w:rsidP="007D7AFC">
      <w:pPr>
        <w:rPr>
          <w:rFonts w:cs="Arial"/>
          <w:b/>
          <w:color w:val="000000" w:themeColor="text1"/>
          <w:sz w:val="24"/>
          <w:szCs w:val="22"/>
        </w:rPr>
      </w:pPr>
      <w:r>
        <w:rPr>
          <w:b/>
          <w:color w:val="000000" w:themeColor="text1"/>
          <w:sz w:val="32"/>
          <w:szCs w:val="22"/>
        </w:rPr>
        <w:t>Doka vanaf nu dé specialist in bekistingen EN steigers</w:t>
      </w:r>
    </w:p>
    <w:p w:rsidR="007D7AFC" w:rsidRPr="007D7AFC" w:rsidRDefault="007D7AFC" w:rsidP="007D7AFC">
      <w:pPr>
        <w:rPr>
          <w:rFonts w:cs="Arial"/>
          <w:b/>
          <w:color w:val="000000" w:themeColor="text1"/>
          <w:sz w:val="20"/>
          <w:szCs w:val="22"/>
        </w:rPr>
      </w:pPr>
      <w:r>
        <w:rPr>
          <w:b/>
          <w:color w:val="000000" w:themeColor="text1"/>
          <w:sz w:val="24"/>
          <w:szCs w:val="22"/>
        </w:rPr>
        <w:t>Het strategische partnerschap met AT-PAC combineert mondiale aanwezigheid met jarenlange ervaring in steigersystemen</w:t>
      </w:r>
    </w:p>
    <w:p w:rsidR="008F5E4F" w:rsidRPr="005A4CE7" w:rsidRDefault="008F5E4F" w:rsidP="009F7433">
      <w:pPr>
        <w:spacing w:line="276" w:lineRule="auto"/>
        <w:rPr>
          <w:b/>
          <w:sz w:val="20"/>
          <w:szCs w:val="28"/>
        </w:rPr>
      </w:pPr>
    </w:p>
    <w:p w:rsidR="007D7AFC" w:rsidRPr="003D1BAC" w:rsidRDefault="007D7AFC" w:rsidP="007D7AFC">
      <w:pPr>
        <w:rPr>
          <w:rFonts w:cs="Arial"/>
          <w:b/>
          <w:szCs w:val="22"/>
        </w:rPr>
      </w:pPr>
      <w:r>
        <w:rPr>
          <w:b/>
          <w:szCs w:val="22"/>
        </w:rPr>
        <w:t>Doka biedt vanaf nu oplossingen op het gebied van bekistingen EN steigers. Maar het gaat om meer dan slechts producten. Goed doordachte oplossingen en diensten – van planning en engineering tot trainingen – garanderen transparantie bij complexe bouwprojecten, optimalisatie van de materiaalstroom en kostenefficiëntie.</w:t>
      </w:r>
    </w:p>
    <w:p w:rsidR="00804908" w:rsidRDefault="00804908" w:rsidP="009F7433">
      <w:pPr>
        <w:spacing w:line="276" w:lineRule="auto"/>
        <w:rPr>
          <w:rFonts w:cs="Arial"/>
          <w:b/>
          <w:szCs w:val="22"/>
          <w:shd w:val="clear" w:color="auto" w:fill="FFFFFF"/>
        </w:rPr>
      </w:pPr>
    </w:p>
    <w:p w:rsidR="00F670B6" w:rsidRDefault="00F670B6" w:rsidP="00F670B6">
      <w:pPr>
        <w:rPr>
          <w:rFonts w:cs="Arial"/>
          <w:szCs w:val="22"/>
        </w:rPr>
      </w:pPr>
      <w:r>
        <w:t>De deelneming van Doka in de Amerikaanse steigerfabrikant AT-PAC creëert een sterke wereldwijde businessunit, die slagkracht ten aanzien van internationale verkoop combineert met een decennialange knowhow van steigersystemen. Voortaan zal Doka actief zijn als totaalleverancier van bekistingsoplossingen EN steigers. Hierbij richt het zich zowel o</w:t>
      </w:r>
      <w:r w:rsidR="00B15B82">
        <w:t>p verkoop als op verhuur.</w:t>
      </w:r>
    </w:p>
    <w:p w:rsidR="00F670B6" w:rsidRPr="005A4CE7" w:rsidRDefault="00F670B6" w:rsidP="00F670B6">
      <w:pPr>
        <w:rPr>
          <w:rFonts w:cs="Arial"/>
          <w:i/>
          <w:szCs w:val="22"/>
        </w:rPr>
      </w:pPr>
    </w:p>
    <w:p w:rsidR="00F670B6" w:rsidRPr="003D1BAC" w:rsidRDefault="00F670B6" w:rsidP="00F670B6">
      <w:pPr>
        <w:rPr>
          <w:rFonts w:cs="Arial"/>
          <w:szCs w:val="22"/>
        </w:rPr>
      </w:pPr>
      <w:r>
        <w:rPr>
          <w:i/>
          <w:szCs w:val="22"/>
        </w:rPr>
        <w:t>“</w:t>
      </w:r>
      <w:r w:rsidR="00EA1F16">
        <w:rPr>
          <w:i/>
          <w:szCs w:val="22"/>
        </w:rPr>
        <w:t xml:space="preserve">Dankzij </w:t>
      </w:r>
      <w:r>
        <w:rPr>
          <w:i/>
          <w:szCs w:val="22"/>
        </w:rPr>
        <w:t xml:space="preserve">dit strategische partnerschap bieden we meer dan alleen steigers. </w:t>
      </w:r>
      <w:r>
        <w:t>Vanaf nu bieden wij onze klanten – zoals we dat al decennialang doen binnen de bekistingsbranche – goed doordachte oplossingen en diensten</w:t>
      </w:r>
      <w:r w:rsidR="00B9110D">
        <w:t xml:space="preserve"> op het gebied van steigersystemen</w:t>
      </w:r>
      <w:r>
        <w:t>”, aldus</w:t>
      </w:r>
      <w:r w:rsidR="00B15B82">
        <w:t xml:space="preserve"> Harald Ziebula, CEO van Doka.</w:t>
      </w:r>
    </w:p>
    <w:p w:rsidR="00F670B6" w:rsidRPr="005A4CE7" w:rsidRDefault="00F670B6" w:rsidP="00F670B6">
      <w:pPr>
        <w:rPr>
          <w:rFonts w:cs="Arial"/>
          <w:szCs w:val="22"/>
        </w:rPr>
      </w:pPr>
    </w:p>
    <w:p w:rsidR="00F670B6" w:rsidRDefault="00F670B6" w:rsidP="00F670B6">
      <w:pPr>
        <w:rPr>
          <w:rFonts w:cs="Arial"/>
          <w:i/>
          <w:szCs w:val="22"/>
        </w:rPr>
      </w:pPr>
      <w:r>
        <w:t xml:space="preserve">Jeff Davis – CEO van AT-PAC over de deelneming: </w:t>
      </w:r>
      <w:r>
        <w:rPr>
          <w:i/>
          <w:szCs w:val="22"/>
        </w:rPr>
        <w:t>“We hebben met Doka een sterke partner binnen de bouwsector aan onze zijde. Dit strategische partnerschap betekent dat de klanten van Doka bovenal kunnen profiteren van het feit dat ze alles uit één</w:t>
      </w:r>
      <w:r w:rsidR="00B15B82">
        <w:rPr>
          <w:i/>
          <w:szCs w:val="22"/>
        </w:rPr>
        <w:t xml:space="preserve"> hand geleverd kunnen krijgen.”</w:t>
      </w:r>
    </w:p>
    <w:p w:rsidR="002E5523" w:rsidRPr="005A4CE7" w:rsidRDefault="002E5523" w:rsidP="00F670B6">
      <w:pPr>
        <w:rPr>
          <w:rFonts w:cs="Arial"/>
          <w:i/>
          <w:szCs w:val="22"/>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3"/>
        <w:gridCol w:w="4743"/>
      </w:tblGrid>
      <w:tr w:rsidR="002E5523" w:rsidTr="00BA0478">
        <w:trPr>
          <w:trHeight w:val="136"/>
        </w:trPr>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Pr>
          <w:p w:rsidR="002E5523" w:rsidRDefault="002E5523" w:rsidP="004975A0">
            <w:pPr>
              <w:spacing w:line="276" w:lineRule="auto"/>
              <w:rPr>
                <w:b/>
                <w:sz w:val="20"/>
                <w:szCs w:val="16"/>
              </w:rPr>
            </w:pPr>
          </w:p>
          <w:p w:rsidR="002E5523" w:rsidRDefault="00B15B82" w:rsidP="004975A0">
            <w:pPr>
              <w:spacing w:line="276" w:lineRule="auto"/>
            </w:pPr>
            <w:r>
              <w:rPr>
                <w:b/>
                <w:sz w:val="20"/>
                <w:szCs w:val="16"/>
              </w:rPr>
              <w:t>Foto’s:</w:t>
            </w:r>
          </w:p>
          <w:p w:rsidR="002E5523" w:rsidRDefault="002E5523" w:rsidP="004975A0">
            <w:pPr>
              <w:spacing w:line="276" w:lineRule="auto"/>
            </w:pPr>
            <w:r>
              <w:rPr>
                <w:sz w:val="20"/>
                <w:szCs w:val="16"/>
              </w:rPr>
              <w:t>Bij publicatie dienen de fotocredits te worden vermeld.</w:t>
            </w:r>
          </w:p>
          <w:p w:rsidR="002E5523" w:rsidRDefault="002E5523" w:rsidP="004975A0">
            <w:pPr>
              <w:spacing w:line="276" w:lineRule="auto"/>
              <w:rPr>
                <w:sz w:val="16"/>
                <w:szCs w:val="16"/>
              </w:rPr>
            </w:pPr>
          </w:p>
        </w:tc>
      </w:tr>
      <w:tr w:rsidR="00636899" w:rsidRPr="005A4CE7" w:rsidTr="00BA0478">
        <w:trPr>
          <w:trHeight w:val="2261"/>
        </w:trPr>
        <w:tc>
          <w:tcPr>
            <w:tcW w:w="4183" w:type="dxa"/>
            <w:tcBorders>
              <w:top w:val="single" w:sz="4" w:space="0" w:color="000000"/>
              <w:left w:val="single" w:sz="4" w:space="0" w:color="000000"/>
              <w:bottom w:val="single" w:sz="4" w:space="0" w:color="000000"/>
              <w:right w:val="single" w:sz="4" w:space="0" w:color="000000"/>
            </w:tcBorders>
            <w:shd w:val="clear" w:color="auto" w:fill="auto"/>
          </w:tcPr>
          <w:p w:rsidR="002E5523" w:rsidRPr="0016410B" w:rsidRDefault="00BA0478" w:rsidP="004975A0">
            <w:pPr>
              <w:tabs>
                <w:tab w:val="right" w:pos="3895"/>
              </w:tabs>
            </w:pPr>
            <w:r>
              <w:rPr>
                <w:noProof/>
                <w:lang w:val="en-US"/>
              </w:rPr>
              <w:drawing>
                <wp:inline distT="0" distB="0" distL="0" distR="0" wp14:anchorId="40825067" wp14:editId="6253512A">
                  <wp:extent cx="2519460" cy="1440000"/>
                  <wp:effectExtent l="0" t="0" r="0" b="8255"/>
                  <wp:docPr id="10" name="Grafik 10" descr="Q:\Doka\Company\External Communication - Image\Press Releases (tbd)\In progress_2020\2020_11 Partnership Doka and AT-PAC (Scaffolding)\Images\Word\Partnership-Doka-and-AT-PAC-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Doka\Company\External Communication - Image\Press Releases (tbd)\In progress_2020\2020_11 Partnership Doka and AT-PAC (Scaffolding)\Images\Word\Partnership-Doka-and-AT-PAC-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636899" w:rsidRDefault="00636899" w:rsidP="004975A0">
            <w:pPr>
              <w:rPr>
                <w:sz w:val="20"/>
                <w:szCs w:val="20"/>
                <w:highlight w:val="white"/>
              </w:rPr>
            </w:pPr>
          </w:p>
          <w:p w:rsidR="00BA0478" w:rsidRPr="00BA0478" w:rsidRDefault="00BA0478" w:rsidP="00BA0478">
            <w:pPr>
              <w:rPr>
                <w:b/>
                <w:sz w:val="20"/>
              </w:rPr>
            </w:pPr>
            <w:r>
              <w:rPr>
                <w:sz w:val="20"/>
              </w:rPr>
              <w:t>Het strategische partnerschap met AT-PAC ontsluit voor Doka niet eerder aangeb</w:t>
            </w:r>
            <w:r w:rsidR="00B15B82">
              <w:rPr>
                <w:sz w:val="20"/>
              </w:rPr>
              <w:t>oorde markt- en klantsegmenten.</w:t>
            </w:r>
          </w:p>
          <w:p w:rsidR="00BA0478" w:rsidRDefault="00BA0478" w:rsidP="004975A0">
            <w:pPr>
              <w:rPr>
                <w:sz w:val="20"/>
                <w:szCs w:val="20"/>
                <w:highlight w:val="white"/>
              </w:rPr>
            </w:pPr>
          </w:p>
          <w:p w:rsidR="00636899" w:rsidRPr="005A4CE7" w:rsidRDefault="00A73558" w:rsidP="004975A0">
            <w:pPr>
              <w:rPr>
                <w:sz w:val="20"/>
                <w:szCs w:val="20"/>
                <w:lang w:val="en-GB"/>
              </w:rPr>
            </w:pPr>
            <w:r w:rsidRPr="005A4CE7">
              <w:rPr>
                <w:sz w:val="20"/>
                <w:szCs w:val="20"/>
                <w:highlight w:val="white"/>
                <w:lang w:val="en-GB"/>
              </w:rPr>
              <w:t xml:space="preserve">Foto: </w:t>
            </w:r>
            <w:r w:rsidRPr="005A4CE7">
              <w:rPr>
                <w:sz w:val="20"/>
                <w:lang w:val="en-GB"/>
              </w:rPr>
              <w:t>Doka_AT-PAC_1</w:t>
            </w:r>
            <w:r w:rsidRPr="005A4CE7">
              <w:rPr>
                <w:sz w:val="20"/>
                <w:szCs w:val="20"/>
                <w:lang w:val="en-GB"/>
              </w:rPr>
              <w:t>.jpg</w:t>
            </w:r>
          </w:p>
          <w:p w:rsidR="002E5523" w:rsidRPr="005A4CE7" w:rsidRDefault="00636899" w:rsidP="004975A0">
            <w:pPr>
              <w:rPr>
                <w:sz w:val="20"/>
                <w:szCs w:val="20"/>
                <w:highlight w:val="white"/>
                <w:lang w:val="en-GB"/>
              </w:rPr>
            </w:pPr>
            <w:r w:rsidRPr="005A4CE7">
              <w:rPr>
                <w:sz w:val="20"/>
                <w:szCs w:val="20"/>
                <w:highlight w:val="white"/>
                <w:lang w:val="en-GB"/>
              </w:rPr>
              <w:t xml:space="preserve">Copyright: </w:t>
            </w:r>
            <w:r w:rsidRPr="005A4CE7">
              <w:rPr>
                <w:sz w:val="20"/>
                <w:lang w:val="en-GB"/>
              </w:rPr>
              <w:t>AT-PAC</w:t>
            </w:r>
          </w:p>
        </w:tc>
      </w:tr>
    </w:tbl>
    <w:p w:rsidR="00A071CA" w:rsidRPr="005A4CE7" w:rsidRDefault="00A071CA" w:rsidP="009F7433">
      <w:pPr>
        <w:spacing w:line="276" w:lineRule="auto"/>
        <w:rPr>
          <w:rFonts w:cs="Arial"/>
          <w:shd w:val="clear" w:color="auto" w:fill="FFFFFF"/>
          <w:lang w:val="en-GB"/>
        </w:rPr>
      </w:pPr>
    </w:p>
    <w:p w:rsidR="00F670B6" w:rsidRPr="00C676A9" w:rsidRDefault="00F670B6" w:rsidP="00F670B6">
      <w:pPr>
        <w:rPr>
          <w:rFonts w:cs="Arial"/>
          <w:b/>
          <w:szCs w:val="22"/>
        </w:rPr>
      </w:pPr>
      <w:r>
        <w:rPr>
          <w:b/>
          <w:szCs w:val="22"/>
        </w:rPr>
        <w:t>Ringslotsteigers – Meer dan slechts steigers</w:t>
      </w:r>
    </w:p>
    <w:p w:rsidR="00F670B6" w:rsidRPr="00C676A9" w:rsidRDefault="00F670B6" w:rsidP="00F670B6">
      <w:pPr>
        <w:rPr>
          <w:rFonts w:cs="Arial"/>
          <w:szCs w:val="22"/>
        </w:rPr>
      </w:pPr>
      <w:r>
        <w:t>Naast de hoogwaardige designs en wereldwijde beschikbaarheid van ringslotsteigers zullen klanten met name profiteren van een uitgebreide service op het gebied van digitaal bouwmanagement. Dit garandeert transparantie, optimale coördinatie van alle hulpmiddelen en grotere economische efficiëntie. Dankzij het internationale netwerk van Doka kan er ook worden ingespeeld op de wensen en behoeften van individuele klanten en op lokale omstandigheden.</w:t>
      </w:r>
    </w:p>
    <w:p w:rsidR="00B10387" w:rsidRDefault="00B10387" w:rsidP="009F7433">
      <w:pPr>
        <w:spacing w:line="276" w:lineRule="auto"/>
        <w:rPr>
          <w:rFonts w:cs="Arial"/>
          <w:shd w:val="clear" w:color="auto" w:fill="FFFFFF"/>
        </w:rPr>
      </w:pPr>
    </w:p>
    <w:p w:rsidR="00AB5651" w:rsidRPr="005A4CE7" w:rsidRDefault="00AB5651" w:rsidP="00F670B6">
      <w:pPr>
        <w:rPr>
          <w:rFonts w:cs="Arial"/>
          <w:b/>
          <w:szCs w:val="22"/>
        </w:rPr>
      </w:pPr>
    </w:p>
    <w:p w:rsidR="00F670B6" w:rsidRPr="00C676A9" w:rsidRDefault="00F670B6" w:rsidP="00F670B6">
      <w:pPr>
        <w:rPr>
          <w:rFonts w:cs="Arial"/>
          <w:b/>
          <w:szCs w:val="22"/>
        </w:rPr>
      </w:pPr>
      <w:r>
        <w:rPr>
          <w:b/>
          <w:szCs w:val="22"/>
        </w:rPr>
        <w:lastRenderedPageBreak/>
        <w:t>Doka vanaf nu dé specialist in bekistingen EN steigers</w:t>
      </w:r>
    </w:p>
    <w:p w:rsidR="00F670B6" w:rsidRPr="00C676A9" w:rsidRDefault="00F670B6" w:rsidP="00F670B6">
      <w:pPr>
        <w:rPr>
          <w:rFonts w:cs="Arial"/>
          <w:i/>
          <w:szCs w:val="22"/>
        </w:rPr>
      </w:pPr>
      <w:r>
        <w:t xml:space="preserve">Doka biedt niet alleen bekistingssystemen op basis van een beproefd businessmodel, door het strategische partnerschap met AT-PAC betreedt dit bedrijf nu ook de internationale steigermarkt. Dit is een belangrijke mijlpaal binnen de groeistrategie van Doka, omdat hierdoor niet eerder aangeboorde markt- en klantsegmenten worden ontsloten. Harald Ziebula – CEO van Doka: </w:t>
      </w:r>
      <w:r>
        <w:rPr>
          <w:i/>
          <w:szCs w:val="22"/>
        </w:rPr>
        <w:t>“Het is een perfecte aanvulling op de bekistingssystemen en vormt voor ons een nieuwe pijler. Dit gebied is constanter en biedt continu groeimogelijkheden.”</w:t>
      </w:r>
    </w:p>
    <w:p w:rsidR="00F670B6" w:rsidRPr="005A4CE7" w:rsidRDefault="00F670B6" w:rsidP="00F670B6">
      <w:pPr>
        <w:rPr>
          <w:rFonts w:cs="Arial"/>
          <w:szCs w:val="22"/>
        </w:rPr>
      </w:pPr>
    </w:p>
    <w:p w:rsidR="008F1B27" w:rsidRDefault="008F1B27" w:rsidP="009F7433">
      <w:pPr>
        <w:spacing w:line="276" w:lineRule="auto"/>
        <w:rPr>
          <w:rFonts w:cs="Arial"/>
          <w:szCs w:val="22"/>
          <w:shd w:val="clear" w:color="auto" w:fill="FFFFFF"/>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3"/>
        <w:gridCol w:w="4085"/>
      </w:tblGrid>
      <w:tr w:rsidR="00A73558" w:rsidRPr="005A4CE7" w:rsidTr="00AB5651">
        <w:trPr>
          <w:trHeight w:val="2446"/>
        </w:trPr>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AB5651" w:rsidRDefault="00A464BF" w:rsidP="00AB5651">
            <w:pPr>
              <w:tabs>
                <w:tab w:val="right" w:pos="3895"/>
              </w:tabs>
            </w:pPr>
            <w:r>
              <w:rPr>
                <w:noProof/>
                <w:lang w:val="en-US"/>
              </w:rPr>
              <w:drawing>
                <wp:inline distT="0" distB="0" distL="0" distR="0" wp14:anchorId="6979B292" wp14:editId="7CC47895">
                  <wp:extent cx="2519460" cy="1440000"/>
                  <wp:effectExtent l="0" t="0" r="0" b="8255"/>
                  <wp:docPr id="12" name="Grafik 12" descr="Q:\Doka\Company\External Communication - Image\Press Releases (tbd)\In progress_2020\2020_11 Partnership Doka and AT-PAC (Scaffolding)\Images\Word\Doka_AT-PAC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Q:\Doka\Company\External Communication - Image\Press Releases (tbd)\In progress_2020\2020_11 Partnership Doka and AT-PAC (Scaffolding)\Images\Word\Doka_AT-PAC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A464BF" w:rsidRDefault="00A464BF" w:rsidP="00A73558">
            <w:pPr>
              <w:spacing w:line="276" w:lineRule="auto"/>
              <w:rPr>
                <w:sz w:val="20"/>
                <w:szCs w:val="20"/>
              </w:rPr>
            </w:pPr>
          </w:p>
          <w:p w:rsidR="00A464BF" w:rsidRPr="00A464BF" w:rsidRDefault="00A464BF" w:rsidP="00A73558">
            <w:pPr>
              <w:spacing w:line="276" w:lineRule="auto"/>
              <w:rPr>
                <w:sz w:val="18"/>
                <w:szCs w:val="20"/>
              </w:rPr>
            </w:pPr>
            <w:r>
              <w:rPr>
                <w:sz w:val="20"/>
              </w:rPr>
              <w:t>Doka biedt klanten goed doordachte oplossingen en diensten</w:t>
            </w:r>
            <w:r w:rsidR="00062807">
              <w:rPr>
                <w:sz w:val="20"/>
              </w:rPr>
              <w:t xml:space="preserve"> op het gebied van steigersystemen</w:t>
            </w:r>
            <w:r>
              <w:rPr>
                <w:sz w:val="20"/>
              </w:rPr>
              <w:t>.</w:t>
            </w:r>
          </w:p>
          <w:p w:rsidR="00A464BF" w:rsidRDefault="00A464BF" w:rsidP="00A73558">
            <w:pPr>
              <w:spacing w:line="276" w:lineRule="auto"/>
              <w:rPr>
                <w:sz w:val="20"/>
                <w:szCs w:val="20"/>
              </w:rPr>
            </w:pPr>
          </w:p>
          <w:p w:rsidR="00A73558" w:rsidRPr="005A4CE7" w:rsidRDefault="00A73558" w:rsidP="00A464BF">
            <w:pPr>
              <w:spacing w:line="276" w:lineRule="auto"/>
              <w:rPr>
                <w:sz w:val="20"/>
                <w:szCs w:val="20"/>
                <w:lang w:val="en-GB"/>
              </w:rPr>
            </w:pPr>
            <w:r w:rsidRPr="005A4CE7">
              <w:rPr>
                <w:sz w:val="20"/>
                <w:szCs w:val="20"/>
                <w:lang w:val="en-GB"/>
              </w:rPr>
              <w:t xml:space="preserve">Foto: </w:t>
            </w:r>
            <w:r w:rsidRPr="005A4CE7">
              <w:rPr>
                <w:sz w:val="20"/>
                <w:lang w:val="en-GB"/>
              </w:rPr>
              <w:t>Doka_AT-PAC_2</w:t>
            </w:r>
            <w:r w:rsidRPr="005A4CE7">
              <w:rPr>
                <w:sz w:val="20"/>
                <w:szCs w:val="20"/>
                <w:lang w:val="en-GB"/>
              </w:rPr>
              <w:t>.jpg</w:t>
            </w:r>
          </w:p>
          <w:p w:rsidR="00AB5651" w:rsidRPr="005A4CE7" w:rsidRDefault="00A73558" w:rsidP="00A73558">
            <w:pPr>
              <w:rPr>
                <w:sz w:val="20"/>
                <w:szCs w:val="20"/>
                <w:highlight w:val="white"/>
                <w:lang w:val="en-GB"/>
              </w:rPr>
            </w:pPr>
            <w:r w:rsidRPr="005A4CE7">
              <w:rPr>
                <w:sz w:val="20"/>
                <w:szCs w:val="20"/>
                <w:shd w:val="clear" w:color="auto" w:fill="FFFFFF"/>
                <w:lang w:val="en-GB"/>
              </w:rPr>
              <w:t xml:space="preserve">Copyright: </w:t>
            </w:r>
            <w:r w:rsidRPr="005A4CE7">
              <w:rPr>
                <w:sz w:val="20"/>
                <w:lang w:val="en-GB"/>
              </w:rPr>
              <w:t>AT-PAC</w:t>
            </w:r>
          </w:p>
          <w:p w:rsidR="00A73558" w:rsidRPr="005A4CE7" w:rsidRDefault="00A73558" w:rsidP="00AB5651">
            <w:pPr>
              <w:rPr>
                <w:sz w:val="20"/>
                <w:szCs w:val="20"/>
                <w:highlight w:val="white"/>
                <w:lang w:val="en-GB"/>
              </w:rPr>
            </w:pPr>
          </w:p>
        </w:tc>
      </w:tr>
      <w:tr w:rsidR="00A464BF" w:rsidRPr="005A4CE7" w:rsidTr="004975A0">
        <w:trPr>
          <w:trHeight w:val="2267"/>
        </w:trPr>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A464BF" w:rsidRPr="00A464BF" w:rsidRDefault="00AB5651" w:rsidP="004975A0">
            <w:pPr>
              <w:tabs>
                <w:tab w:val="right" w:pos="3895"/>
              </w:tabs>
              <w:rPr>
                <w:noProof/>
              </w:rPr>
            </w:pPr>
            <w:r>
              <w:rPr>
                <w:noProof/>
                <w:lang w:val="en-US"/>
              </w:rPr>
              <w:drawing>
                <wp:inline distT="0" distB="0" distL="0" distR="0" wp14:anchorId="525FDC3F" wp14:editId="42913C6C">
                  <wp:extent cx="2519460" cy="1440000"/>
                  <wp:effectExtent l="0" t="0" r="0" b="8255"/>
                  <wp:docPr id="13" name="Grafik 13" descr="Q:\Doka\Company\External Communication - Image\Press Releases (tbd)\In progress_2020\2020_11 Partnership Doka and AT-PAC (Scaffolding)\Images\Word\Doka_AT-PAC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Q:\Doka\Company\External Communication - Image\Press Releases (tbd)\In progress_2020\2020_11 Partnership Doka and AT-PAC (Scaffolding)\Images\Word\Doka_AT-PAC_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AB5651" w:rsidRDefault="00AB5651" w:rsidP="00A73558">
            <w:pPr>
              <w:spacing w:line="276" w:lineRule="auto"/>
              <w:rPr>
                <w:sz w:val="20"/>
                <w:szCs w:val="20"/>
              </w:rPr>
            </w:pPr>
          </w:p>
          <w:p w:rsidR="00AB5651" w:rsidRPr="00AB5651" w:rsidRDefault="00AB5651" w:rsidP="00AB5651">
            <w:pPr>
              <w:rPr>
                <w:b/>
                <w:sz w:val="20"/>
              </w:rPr>
            </w:pPr>
            <w:r>
              <w:rPr>
                <w:sz w:val="20"/>
              </w:rPr>
              <w:t>Klanten zullen met name profiteren van een uitgebreide service op het gebied van digitaal bouwmanagement. Dit garandeert transparantie, optimale coördinatie van alle hulpmiddelen en grotere economische efficië</w:t>
            </w:r>
            <w:r w:rsidR="00B15B82">
              <w:rPr>
                <w:sz w:val="20"/>
              </w:rPr>
              <w:t>ntie bij alle steigerprojecten.</w:t>
            </w:r>
          </w:p>
          <w:p w:rsidR="00AB5651" w:rsidRDefault="00AB5651" w:rsidP="00AB5651">
            <w:pPr>
              <w:spacing w:line="276" w:lineRule="auto"/>
              <w:rPr>
                <w:sz w:val="20"/>
                <w:szCs w:val="20"/>
              </w:rPr>
            </w:pPr>
          </w:p>
          <w:p w:rsidR="00AB5651" w:rsidRPr="005A4CE7" w:rsidRDefault="00AB5651" w:rsidP="00AB5651">
            <w:pPr>
              <w:spacing w:line="276" w:lineRule="auto"/>
              <w:rPr>
                <w:sz w:val="20"/>
                <w:szCs w:val="20"/>
                <w:lang w:val="en-GB"/>
              </w:rPr>
            </w:pPr>
            <w:r w:rsidRPr="005A4CE7">
              <w:rPr>
                <w:sz w:val="20"/>
                <w:szCs w:val="20"/>
                <w:lang w:val="en-GB"/>
              </w:rPr>
              <w:t xml:space="preserve">Foto: </w:t>
            </w:r>
            <w:r w:rsidRPr="005A4CE7">
              <w:rPr>
                <w:sz w:val="20"/>
                <w:lang w:val="en-GB"/>
              </w:rPr>
              <w:t>Doka_AT-PAC_3</w:t>
            </w:r>
            <w:r w:rsidRPr="005A4CE7">
              <w:rPr>
                <w:sz w:val="20"/>
                <w:szCs w:val="20"/>
                <w:lang w:val="en-GB"/>
              </w:rPr>
              <w:t>.jpg</w:t>
            </w:r>
          </w:p>
          <w:p w:rsidR="00AB5651" w:rsidRPr="005A4CE7" w:rsidRDefault="00AB5651" w:rsidP="00AB5651">
            <w:pPr>
              <w:spacing w:line="276" w:lineRule="auto"/>
              <w:rPr>
                <w:sz w:val="20"/>
                <w:szCs w:val="20"/>
                <w:lang w:val="en-GB"/>
              </w:rPr>
            </w:pPr>
            <w:r w:rsidRPr="005A4CE7">
              <w:rPr>
                <w:sz w:val="20"/>
                <w:szCs w:val="20"/>
                <w:shd w:val="clear" w:color="auto" w:fill="FFFFFF"/>
                <w:lang w:val="en-GB"/>
              </w:rPr>
              <w:t xml:space="preserve">Copyright: </w:t>
            </w:r>
            <w:r w:rsidRPr="005A4CE7">
              <w:rPr>
                <w:sz w:val="20"/>
                <w:lang w:val="en-GB"/>
              </w:rPr>
              <w:t>AT-PAC</w:t>
            </w:r>
          </w:p>
        </w:tc>
      </w:tr>
    </w:tbl>
    <w:p w:rsidR="002C673C" w:rsidRPr="005A4CE7" w:rsidRDefault="002C673C" w:rsidP="009F7433">
      <w:pPr>
        <w:spacing w:line="276" w:lineRule="auto"/>
        <w:rPr>
          <w:rFonts w:cs="Arial"/>
          <w:b/>
          <w:szCs w:val="22"/>
          <w:lang w:val="en-GB"/>
        </w:rPr>
      </w:pPr>
    </w:p>
    <w:p w:rsidR="00F670B6" w:rsidRPr="00F670B6" w:rsidRDefault="00F670B6" w:rsidP="00F670B6">
      <w:pPr>
        <w:rPr>
          <w:b/>
          <w:sz w:val="20"/>
        </w:rPr>
      </w:pPr>
      <w:r>
        <w:rPr>
          <w:b/>
          <w:sz w:val="20"/>
        </w:rPr>
        <w:t>Over AT-PAC:</w:t>
      </w:r>
    </w:p>
    <w:p w:rsidR="002C673C" w:rsidRPr="00F670B6" w:rsidRDefault="00F670B6" w:rsidP="00F670B6">
      <w:r>
        <w:rPr>
          <w:sz w:val="20"/>
          <w:szCs w:val="20"/>
        </w:rPr>
        <w:t xml:space="preserve">AT-PAC is een toonaangevend bedrijf op het gebied van hoogwaardige steigersystemen, waarbij het zich zowel </w:t>
      </w:r>
      <w:r w:rsidR="001476FF">
        <w:rPr>
          <w:sz w:val="20"/>
          <w:szCs w:val="20"/>
        </w:rPr>
        <w:t xml:space="preserve">richt </w:t>
      </w:r>
      <w:r>
        <w:rPr>
          <w:sz w:val="20"/>
          <w:szCs w:val="20"/>
        </w:rPr>
        <w:t>op verkoop als op verhuur. AT-PAC heeft wereldwijd 200 werknemers in dienst, telt 17 vestigingen en kan bogen op 25 jaar ervaring. Het bedrijf biedt geavanceerde steigeroplossingen, variërend van planning en maatwerk tot productie en trainingen.</w:t>
      </w:r>
    </w:p>
    <w:p w:rsidR="00070140" w:rsidRPr="00070140" w:rsidRDefault="00070140" w:rsidP="009F7433">
      <w:pPr>
        <w:rPr>
          <w:color w:val="auto"/>
          <w:sz w:val="20"/>
          <w:szCs w:val="20"/>
        </w:rPr>
      </w:pPr>
    </w:p>
    <w:p w:rsidR="008F5E4F" w:rsidRDefault="00E75E14" w:rsidP="009F7433">
      <w:r>
        <w:rPr>
          <w:b/>
          <w:sz w:val="20"/>
          <w:szCs w:val="20"/>
        </w:rPr>
        <w:t>Over Doka:</w:t>
      </w:r>
    </w:p>
    <w:p w:rsidR="001E637E" w:rsidRPr="001E637E" w:rsidRDefault="00E75E14" w:rsidP="009F7433">
      <w:pPr>
        <w:rPr>
          <w:sz w:val="20"/>
          <w:szCs w:val="20"/>
        </w:rPr>
      </w:pPr>
      <w:r>
        <w:rPr>
          <w:sz w:val="20"/>
          <w:szCs w:val="20"/>
        </w:rPr>
        <w:t>Doka is een wereldleider in bekistingsoplossingen. Het bedrijf ontwikkelt, vervaardigt en distribueert innovatieve producten, die binnen alle segmenten van de bouwsector ingezet kunnen worden. Doka beschikt over een uiterst effectief verkoopnetwerk met meer dan 160 distributiepunten en logistieke locaties in ruim 70 landen, waardoor een snelle en professionele levering van apparatuur en technische support gegarandeerd is. Doka maakt deel uit van de Umdasch Group en te</w:t>
      </w:r>
      <w:r w:rsidR="00B15B82">
        <w:rPr>
          <w:sz w:val="20"/>
          <w:szCs w:val="20"/>
        </w:rPr>
        <w:t>lt wereldwijd 7400 werknemers.</w:t>
      </w:r>
      <w:bookmarkStart w:id="0" w:name="_GoBack"/>
      <w:bookmarkEnd w:id="0"/>
    </w:p>
    <w:p w:rsidR="001E637E" w:rsidRDefault="001E637E" w:rsidP="009F7433">
      <w:pPr>
        <w:rPr>
          <w:rFonts w:cs="Arial"/>
          <w:sz w:val="20"/>
          <w:szCs w:val="20"/>
        </w:rPr>
      </w:pPr>
    </w:p>
    <w:p w:rsidR="008F5E4F" w:rsidRDefault="00B15B82" w:rsidP="009F7433">
      <w:pPr>
        <w:tabs>
          <w:tab w:val="left" w:pos="2835"/>
        </w:tabs>
        <w:spacing w:line="264" w:lineRule="auto"/>
      </w:pPr>
      <w:r>
        <w:rPr>
          <w:b/>
          <w:sz w:val="20"/>
          <w:szCs w:val="20"/>
        </w:rPr>
        <w:t>Contactpersoon</w:t>
      </w:r>
      <w:r w:rsidR="00E75E14">
        <w:rPr>
          <w:b/>
          <w:sz w:val="20"/>
          <w:szCs w:val="20"/>
        </w:rPr>
        <w:t xml:space="preserve"> pers</w:t>
      </w:r>
    </w:p>
    <w:p w:rsidR="008F5E4F" w:rsidRDefault="00E75E14" w:rsidP="009F7433">
      <w:r>
        <w:rPr>
          <w:b/>
          <w:sz w:val="20"/>
          <w:szCs w:val="20"/>
        </w:rPr>
        <w:t>Doka</w:t>
      </w:r>
    </w:p>
    <w:p w:rsidR="008F5E4F" w:rsidRDefault="00E75E14" w:rsidP="009F7433">
      <w:r>
        <w:rPr>
          <w:bCs/>
          <w:sz w:val="20"/>
          <w:szCs w:val="20"/>
        </w:rPr>
        <w:t>Michael Fuker</w:t>
      </w:r>
    </w:p>
    <w:p w:rsidR="008F5E4F" w:rsidRDefault="00E75E14" w:rsidP="009F7433">
      <w:r>
        <w:rPr>
          <w:sz w:val="20"/>
          <w:szCs w:val="20"/>
        </w:rPr>
        <w:t>Public Relations Manager</w:t>
      </w:r>
    </w:p>
    <w:p w:rsidR="008F5E4F" w:rsidRDefault="00E75E14" w:rsidP="009F7433">
      <w:r>
        <w:rPr>
          <w:b/>
          <w:bCs/>
          <w:sz w:val="20"/>
          <w:szCs w:val="20"/>
        </w:rPr>
        <w:t>M</w:t>
      </w:r>
      <w:r>
        <w:rPr>
          <w:b/>
          <w:bCs/>
          <w:color w:val="1F497D"/>
          <w:sz w:val="20"/>
          <w:szCs w:val="20"/>
        </w:rPr>
        <w:t xml:space="preserve"> </w:t>
      </w:r>
      <w:r>
        <w:rPr>
          <w:bCs/>
          <w:sz w:val="20"/>
          <w:szCs w:val="20"/>
        </w:rPr>
        <w:t>+43 664 961 06 57</w:t>
      </w:r>
    </w:p>
    <w:p w:rsidR="008F5E4F" w:rsidRDefault="001E637E" w:rsidP="009F7433">
      <w:hyperlink r:id="rId11">
        <w:r w:rsidR="00E423A4">
          <w:rPr>
            <w:rStyle w:val="InternetLink"/>
            <w:sz w:val="20"/>
            <w:szCs w:val="20"/>
          </w:rPr>
          <w:t>press@doka.com</w:t>
        </w:r>
      </w:hyperlink>
    </w:p>
    <w:p w:rsidR="008F5E4F" w:rsidRDefault="00E75E14" w:rsidP="009F7433">
      <w:r>
        <w:rPr>
          <w:rStyle w:val="InternetLink"/>
          <w:sz w:val="20"/>
          <w:szCs w:val="20"/>
        </w:rPr>
        <w:t>www.doka.com</w:t>
      </w:r>
    </w:p>
    <w:sectPr w:rsidR="008F5E4F" w:rsidSect="001E637E">
      <w:headerReference w:type="default" r:id="rId12"/>
      <w:pgSz w:w="11906" w:h="16817"/>
      <w:pgMar w:top="2552" w:right="1134" w:bottom="1843" w:left="1418"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358" w:rsidRDefault="00EF2358">
      <w:r>
        <w:separator/>
      </w:r>
    </w:p>
  </w:endnote>
  <w:endnote w:type="continuationSeparator" w:id="0">
    <w:p w:rsidR="00EF2358" w:rsidRDefault="00EF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358" w:rsidRDefault="00EF2358">
      <w:r>
        <w:separator/>
      </w:r>
    </w:p>
  </w:footnote>
  <w:footnote w:type="continuationSeparator" w:id="0">
    <w:p w:rsidR="00EF2358" w:rsidRDefault="00EF2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E4F" w:rsidRDefault="00E75E14">
    <w:pPr>
      <w:pStyle w:val="Kopfzeile"/>
      <w:tabs>
        <w:tab w:val="left" w:pos="269"/>
      </w:tabs>
    </w:pPr>
    <w:r>
      <w:rPr>
        <w:noProof/>
        <w:lang w:val="en-US"/>
      </w:rPr>
      <w:drawing>
        <wp:anchor distT="0" distB="0" distL="133350" distR="114300" simplePos="0" relativeHeight="6" behindDoc="1" locked="0" layoutInCell="1" allowOverlap="1">
          <wp:simplePos x="0" y="0"/>
          <wp:positionH relativeFrom="column">
            <wp:posOffset>4159250</wp:posOffset>
          </wp:positionH>
          <wp:positionV relativeFrom="paragraph">
            <wp:posOffset>1270</wp:posOffset>
          </wp:positionV>
          <wp:extent cx="1564640" cy="617220"/>
          <wp:effectExtent l="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5" descr="doka_logo.jpg"/>
                  <pic:cNvPicPr>
                    <a:picLocks noChangeAspect="1" noChangeArrowheads="1"/>
                  </pic:cNvPicPr>
                </pic:nvPicPr>
                <pic:blipFill>
                  <a:blip r:embed="rId1"/>
                  <a:stretch>
                    <a:fillRect/>
                  </a:stretch>
                </pic:blipFill>
                <pic:spPr bwMode="auto">
                  <a:xfrm>
                    <a:off x="0" y="0"/>
                    <a:ext cx="1564640" cy="617220"/>
                  </a:xfrm>
                  <a:prstGeom prst="rect">
                    <a:avLst/>
                  </a:prstGeom>
                </pic:spPr>
              </pic:pic>
            </a:graphicData>
          </a:graphic>
        </wp:anchor>
      </w:drawing>
    </w:r>
    <w:r>
      <w:rPr>
        <w:b/>
      </w:rPr>
      <w:t>Persbericht / november 2020</w:t>
    </w:r>
  </w:p>
  <w:p w:rsidR="008F5E4F" w:rsidRDefault="008F5E4F">
    <w:pPr>
      <w:pStyle w:val="Kopfzeile"/>
    </w:pPr>
  </w:p>
  <w:p w:rsidR="008F5E4F" w:rsidRDefault="008F5E4F">
    <w:pPr>
      <w:pStyle w:val="Kopfzeile"/>
      <w:jc w:val="right"/>
    </w:pPr>
  </w:p>
  <w:p w:rsidR="008F5E4F" w:rsidRDefault="008F5E4F">
    <w:pPr>
      <w:pStyle w:val="Kopfzeile"/>
      <w:jc w:val="right"/>
    </w:pPr>
  </w:p>
  <w:p w:rsidR="008F5E4F" w:rsidRDefault="008F5E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6836"/>
    <w:multiLevelType w:val="hybridMultilevel"/>
    <w:tmpl w:val="13CCC58E"/>
    <w:lvl w:ilvl="0" w:tplc="FE244A56">
      <w:start w:val="34"/>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7D5298F"/>
    <w:multiLevelType w:val="multilevel"/>
    <w:tmpl w:val="3B1CF40E"/>
    <w:lvl w:ilvl="0">
      <w:start w:val="1"/>
      <w:numFmt w:val="decimal"/>
      <w:pStyle w:val="berschrift1"/>
      <w:lvlText w:val="%1."/>
      <w:lvlJc w:val="left"/>
      <w:pPr>
        <w:tabs>
          <w:tab w:val="num" w:pos="360"/>
        </w:tabs>
        <w:ind w:left="0" w:firstLine="0"/>
      </w:pPr>
      <w:rPr>
        <w:b/>
        <w:i w:val="0"/>
        <w:sz w:val="22"/>
        <w:u w:val="single"/>
      </w:rPr>
    </w:lvl>
    <w:lvl w:ilvl="1">
      <w:start w:val="1"/>
      <w:numFmt w:val="decimal"/>
      <w:pStyle w:val="berschrift2"/>
      <w:lvlText w:val="%1.%2"/>
      <w:lvlJc w:val="left"/>
      <w:pPr>
        <w:tabs>
          <w:tab w:val="num" w:pos="360"/>
        </w:tabs>
        <w:ind w:left="0" w:firstLine="0"/>
      </w:pPr>
      <w:rPr>
        <w:b/>
        <w:i w:val="0"/>
        <w:sz w:val="22"/>
      </w:rPr>
    </w:lvl>
    <w:lvl w:ilvl="2">
      <w:start w:val="1"/>
      <w:numFmt w:val="decimal"/>
      <w:pStyle w:val="berschrift3"/>
      <w:lvlText w:val="%1.%2.%3"/>
      <w:lvlJc w:val="left"/>
      <w:pPr>
        <w:tabs>
          <w:tab w:val="num" w:pos="720"/>
        </w:tabs>
        <w:ind w:left="0" w:firstLine="0"/>
      </w:pPr>
      <w:rPr>
        <w:sz w:val="22"/>
        <w:u w:val="single"/>
      </w:rPr>
    </w:lvl>
    <w:lvl w:ilvl="3">
      <w:start w:val="1"/>
      <w:numFmt w:val="decimal"/>
      <w:pStyle w:val="berschrift4"/>
      <w:lvlText w:val="%1.%2.%3.%4"/>
      <w:lvlJc w:val="left"/>
      <w:pPr>
        <w:tabs>
          <w:tab w:val="num" w:pos="720"/>
        </w:tabs>
        <w:ind w:left="0" w:firstLine="0"/>
      </w:pPr>
      <w:rPr>
        <w:sz w:val="22"/>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1BE3969"/>
    <w:multiLevelType w:val="hybridMultilevel"/>
    <w:tmpl w:val="3076A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yNzE3NTAzMDaxMDFX0lEKTi0uzszPAykwMqgFADRJ6ZctAAAA"/>
  </w:docVars>
  <w:rsids>
    <w:rsidRoot w:val="008F5E4F"/>
    <w:rsid w:val="0002375F"/>
    <w:rsid w:val="00062807"/>
    <w:rsid w:val="00070140"/>
    <w:rsid w:val="000A0E02"/>
    <w:rsid w:val="000A0E7C"/>
    <w:rsid w:val="000A4022"/>
    <w:rsid w:val="000A433A"/>
    <w:rsid w:val="000E04DA"/>
    <w:rsid w:val="000E57C3"/>
    <w:rsid w:val="000F18A1"/>
    <w:rsid w:val="00100C20"/>
    <w:rsid w:val="0011058B"/>
    <w:rsid w:val="0011172C"/>
    <w:rsid w:val="0013279B"/>
    <w:rsid w:val="001476FF"/>
    <w:rsid w:val="0016410B"/>
    <w:rsid w:val="001839F5"/>
    <w:rsid w:val="00196365"/>
    <w:rsid w:val="001A10FD"/>
    <w:rsid w:val="001C4C70"/>
    <w:rsid w:val="001C5B46"/>
    <w:rsid w:val="001D40CD"/>
    <w:rsid w:val="001D6D3B"/>
    <w:rsid w:val="001E637E"/>
    <w:rsid w:val="001F0B95"/>
    <w:rsid w:val="002029F7"/>
    <w:rsid w:val="002030B3"/>
    <w:rsid w:val="00211617"/>
    <w:rsid w:val="0021547D"/>
    <w:rsid w:val="00221CED"/>
    <w:rsid w:val="00244750"/>
    <w:rsid w:val="002519BA"/>
    <w:rsid w:val="00252239"/>
    <w:rsid w:val="0025317F"/>
    <w:rsid w:val="00257B3F"/>
    <w:rsid w:val="002655F2"/>
    <w:rsid w:val="00266FF1"/>
    <w:rsid w:val="00267ABD"/>
    <w:rsid w:val="0029323D"/>
    <w:rsid w:val="002960F2"/>
    <w:rsid w:val="002A0ECD"/>
    <w:rsid w:val="002A4F65"/>
    <w:rsid w:val="002C673C"/>
    <w:rsid w:val="002C7345"/>
    <w:rsid w:val="002D22E0"/>
    <w:rsid w:val="002D7108"/>
    <w:rsid w:val="002E5523"/>
    <w:rsid w:val="003016AD"/>
    <w:rsid w:val="00303042"/>
    <w:rsid w:val="003155F5"/>
    <w:rsid w:val="003318CA"/>
    <w:rsid w:val="0033435E"/>
    <w:rsid w:val="00350313"/>
    <w:rsid w:val="00354B88"/>
    <w:rsid w:val="00363880"/>
    <w:rsid w:val="00366198"/>
    <w:rsid w:val="003862EC"/>
    <w:rsid w:val="003B7F1D"/>
    <w:rsid w:val="003D6FA5"/>
    <w:rsid w:val="003F703C"/>
    <w:rsid w:val="00414693"/>
    <w:rsid w:val="00420205"/>
    <w:rsid w:val="00421C9A"/>
    <w:rsid w:val="0042226F"/>
    <w:rsid w:val="00424B48"/>
    <w:rsid w:val="00461A06"/>
    <w:rsid w:val="00464318"/>
    <w:rsid w:val="004647C3"/>
    <w:rsid w:val="00465E3C"/>
    <w:rsid w:val="004732AA"/>
    <w:rsid w:val="0048553D"/>
    <w:rsid w:val="004A14C7"/>
    <w:rsid w:val="004A3FD8"/>
    <w:rsid w:val="004E47F4"/>
    <w:rsid w:val="004E71E7"/>
    <w:rsid w:val="005212C2"/>
    <w:rsid w:val="00521D5C"/>
    <w:rsid w:val="00545029"/>
    <w:rsid w:val="00566EC1"/>
    <w:rsid w:val="0058527A"/>
    <w:rsid w:val="005A02A7"/>
    <w:rsid w:val="005A0D0F"/>
    <w:rsid w:val="005A4CE7"/>
    <w:rsid w:val="005B6708"/>
    <w:rsid w:val="00603A9C"/>
    <w:rsid w:val="006365AD"/>
    <w:rsid w:val="00636899"/>
    <w:rsid w:val="00636ECA"/>
    <w:rsid w:val="006522E5"/>
    <w:rsid w:val="006604AB"/>
    <w:rsid w:val="0066091B"/>
    <w:rsid w:val="00675014"/>
    <w:rsid w:val="006917AA"/>
    <w:rsid w:val="006A00F1"/>
    <w:rsid w:val="006A3B24"/>
    <w:rsid w:val="006B131A"/>
    <w:rsid w:val="006C1B7C"/>
    <w:rsid w:val="006C1C73"/>
    <w:rsid w:val="006C2FDE"/>
    <w:rsid w:val="00733D52"/>
    <w:rsid w:val="007470F3"/>
    <w:rsid w:val="007639AC"/>
    <w:rsid w:val="00764F51"/>
    <w:rsid w:val="00766627"/>
    <w:rsid w:val="00774D90"/>
    <w:rsid w:val="007766FD"/>
    <w:rsid w:val="00786BA4"/>
    <w:rsid w:val="007A2503"/>
    <w:rsid w:val="007B2A83"/>
    <w:rsid w:val="007B2F36"/>
    <w:rsid w:val="007D7247"/>
    <w:rsid w:val="007D7AFC"/>
    <w:rsid w:val="007F2F64"/>
    <w:rsid w:val="007F35DA"/>
    <w:rsid w:val="00804908"/>
    <w:rsid w:val="00811169"/>
    <w:rsid w:val="00812764"/>
    <w:rsid w:val="0083087B"/>
    <w:rsid w:val="008467E5"/>
    <w:rsid w:val="00855615"/>
    <w:rsid w:val="00863AC5"/>
    <w:rsid w:val="00865EB6"/>
    <w:rsid w:val="00883138"/>
    <w:rsid w:val="008A111D"/>
    <w:rsid w:val="008B127A"/>
    <w:rsid w:val="008B3B54"/>
    <w:rsid w:val="008B6264"/>
    <w:rsid w:val="008C0D65"/>
    <w:rsid w:val="008E0C87"/>
    <w:rsid w:val="008E4900"/>
    <w:rsid w:val="008F1B27"/>
    <w:rsid w:val="008F5E4F"/>
    <w:rsid w:val="0090121A"/>
    <w:rsid w:val="00901DA6"/>
    <w:rsid w:val="0090442D"/>
    <w:rsid w:val="00916632"/>
    <w:rsid w:val="00920B6F"/>
    <w:rsid w:val="00923EF4"/>
    <w:rsid w:val="00925692"/>
    <w:rsid w:val="00925CB2"/>
    <w:rsid w:val="00932403"/>
    <w:rsid w:val="00956302"/>
    <w:rsid w:val="0096612F"/>
    <w:rsid w:val="00972134"/>
    <w:rsid w:val="009809D3"/>
    <w:rsid w:val="0099196F"/>
    <w:rsid w:val="00994656"/>
    <w:rsid w:val="009972A4"/>
    <w:rsid w:val="009A4C08"/>
    <w:rsid w:val="009B2D4C"/>
    <w:rsid w:val="009D47F4"/>
    <w:rsid w:val="009D61D9"/>
    <w:rsid w:val="009E5618"/>
    <w:rsid w:val="009F7433"/>
    <w:rsid w:val="00A071CA"/>
    <w:rsid w:val="00A1117D"/>
    <w:rsid w:val="00A464BF"/>
    <w:rsid w:val="00A60143"/>
    <w:rsid w:val="00A62654"/>
    <w:rsid w:val="00A7048A"/>
    <w:rsid w:val="00A73558"/>
    <w:rsid w:val="00A766C0"/>
    <w:rsid w:val="00A83ADA"/>
    <w:rsid w:val="00A9365B"/>
    <w:rsid w:val="00A93E84"/>
    <w:rsid w:val="00A96162"/>
    <w:rsid w:val="00AA27C7"/>
    <w:rsid w:val="00AA7BAF"/>
    <w:rsid w:val="00AB5651"/>
    <w:rsid w:val="00AC4094"/>
    <w:rsid w:val="00AD1746"/>
    <w:rsid w:val="00AF1AAD"/>
    <w:rsid w:val="00AF3CE4"/>
    <w:rsid w:val="00B10387"/>
    <w:rsid w:val="00B15B82"/>
    <w:rsid w:val="00B2089A"/>
    <w:rsid w:val="00B223FD"/>
    <w:rsid w:val="00B3007D"/>
    <w:rsid w:val="00B3721C"/>
    <w:rsid w:val="00B4789F"/>
    <w:rsid w:val="00B70E1E"/>
    <w:rsid w:val="00B9110D"/>
    <w:rsid w:val="00B93C94"/>
    <w:rsid w:val="00B97476"/>
    <w:rsid w:val="00BA0478"/>
    <w:rsid w:val="00BB424E"/>
    <w:rsid w:val="00C03AB9"/>
    <w:rsid w:val="00C265D8"/>
    <w:rsid w:val="00C30047"/>
    <w:rsid w:val="00C47C75"/>
    <w:rsid w:val="00C515BD"/>
    <w:rsid w:val="00C57AE9"/>
    <w:rsid w:val="00C60A98"/>
    <w:rsid w:val="00C62610"/>
    <w:rsid w:val="00C63D8A"/>
    <w:rsid w:val="00C85AD0"/>
    <w:rsid w:val="00C97C5D"/>
    <w:rsid w:val="00CB0696"/>
    <w:rsid w:val="00CC5EC4"/>
    <w:rsid w:val="00CD3727"/>
    <w:rsid w:val="00CE1C36"/>
    <w:rsid w:val="00CF5407"/>
    <w:rsid w:val="00D171D9"/>
    <w:rsid w:val="00D42121"/>
    <w:rsid w:val="00D42FC2"/>
    <w:rsid w:val="00D45911"/>
    <w:rsid w:val="00D531F3"/>
    <w:rsid w:val="00D77454"/>
    <w:rsid w:val="00DB1D7C"/>
    <w:rsid w:val="00DB2CEF"/>
    <w:rsid w:val="00DC65CE"/>
    <w:rsid w:val="00DD0BA9"/>
    <w:rsid w:val="00DE62FB"/>
    <w:rsid w:val="00DE6A0E"/>
    <w:rsid w:val="00DE6F55"/>
    <w:rsid w:val="00DF0399"/>
    <w:rsid w:val="00DF243E"/>
    <w:rsid w:val="00E17E1C"/>
    <w:rsid w:val="00E2568E"/>
    <w:rsid w:val="00E31DEA"/>
    <w:rsid w:val="00E423A4"/>
    <w:rsid w:val="00E549B1"/>
    <w:rsid w:val="00E75E14"/>
    <w:rsid w:val="00E96847"/>
    <w:rsid w:val="00EA1F16"/>
    <w:rsid w:val="00EB2466"/>
    <w:rsid w:val="00EC6F30"/>
    <w:rsid w:val="00ED10AE"/>
    <w:rsid w:val="00ED4155"/>
    <w:rsid w:val="00ED57FB"/>
    <w:rsid w:val="00EF2358"/>
    <w:rsid w:val="00EF700F"/>
    <w:rsid w:val="00F06F15"/>
    <w:rsid w:val="00F07044"/>
    <w:rsid w:val="00F143F9"/>
    <w:rsid w:val="00F26E8D"/>
    <w:rsid w:val="00F34C9A"/>
    <w:rsid w:val="00F4121C"/>
    <w:rsid w:val="00F44D59"/>
    <w:rsid w:val="00F5389B"/>
    <w:rsid w:val="00F670B6"/>
    <w:rsid w:val="00F750EE"/>
    <w:rsid w:val="00FB0DC7"/>
    <w:rsid w:val="00FB6763"/>
    <w:rsid w:val="00FE0EF5"/>
    <w:rsid w:val="00FF20D3"/>
    <w:rsid w:val="00FF544E"/>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8D12A2"/>
  <w15:docId w15:val="{1EC2A518-28D7-4C5C-ABB8-A3A4F2EE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C8D"/>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qFormat/>
    <w:rsid w:val="00925429"/>
    <w:pPr>
      <w:keepNext/>
      <w:numPr>
        <w:ilvl w:val="2"/>
        <w:numId w:val="1"/>
      </w:numPr>
      <w:tabs>
        <w:tab w:val="clear" w:pos="720"/>
        <w:tab w:val="left" w:pos="851"/>
      </w:tabs>
      <w:outlineLvl w:val="2"/>
    </w:pPr>
    <w:rPr>
      <w:bCs/>
      <w:u w:val="single"/>
    </w:rPr>
  </w:style>
  <w:style w:type="paragraph" w:styleId="berschrift4">
    <w:name w:val="heading 4"/>
    <w:basedOn w:val="Standard"/>
    <w:next w:val="Standard"/>
    <w:qFormat/>
    <w:rsid w:val="00925429"/>
    <w:pPr>
      <w:keepNext/>
      <w:numPr>
        <w:ilvl w:val="3"/>
        <w:numId w:val="1"/>
      </w:numPr>
      <w:tabs>
        <w:tab w:val="clear" w:pos="720"/>
        <w:tab w:val="left" w:pos="1134"/>
      </w:tabs>
      <w:textAlignment w:val="baseline"/>
      <w:outlineLvl w:val="3"/>
    </w:pPr>
    <w:rPr>
      <w:szCs w:val="20"/>
      <w:lang w:eastAsia="de-DE"/>
    </w:rPr>
  </w:style>
  <w:style w:type="paragraph" w:styleId="berschrift5">
    <w:name w:val="heading 5"/>
    <w:basedOn w:val="Standard"/>
    <w:next w:val="Standard"/>
    <w:qFormat/>
    <w:rsid w:val="00925429"/>
    <w:pPr>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spacing w:before="240" w:after="60"/>
      <w:textAlignment w:val="baseline"/>
      <w:outlineLvl w:val="5"/>
    </w:pPr>
    <w:rPr>
      <w:b/>
      <w:szCs w:val="20"/>
      <w:lang w:eastAsia="de-DE"/>
    </w:rPr>
  </w:style>
  <w:style w:type="paragraph" w:styleId="berschrift7">
    <w:name w:val="heading 7"/>
    <w:basedOn w:val="Standard"/>
    <w:next w:val="Standard"/>
    <w:qFormat/>
    <w:rsid w:val="00925429"/>
    <w:pPr>
      <w:spacing w:before="240" w:after="60"/>
      <w:textAlignment w:val="baseline"/>
      <w:outlineLvl w:val="6"/>
    </w:pPr>
    <w:rPr>
      <w:szCs w:val="20"/>
      <w:lang w:eastAsia="de-DE"/>
    </w:rPr>
  </w:style>
  <w:style w:type="paragraph" w:styleId="berschrift8">
    <w:name w:val="heading 8"/>
    <w:basedOn w:val="Standard"/>
    <w:next w:val="Standard"/>
    <w:qFormat/>
    <w:rsid w:val="00925429"/>
    <w:pPr>
      <w:spacing w:before="240" w:after="60"/>
      <w:textAlignment w:val="baseline"/>
      <w:outlineLvl w:val="7"/>
    </w:pPr>
    <w:rPr>
      <w:i/>
      <w:szCs w:val="20"/>
      <w:lang w:eastAsia="de-DE"/>
    </w:rPr>
  </w:style>
  <w:style w:type="paragraph" w:styleId="berschrift9">
    <w:name w:val="heading 9"/>
    <w:basedOn w:val="Standard"/>
    <w:next w:val="Standard"/>
    <w:qFormat/>
    <w:rsid w:val="00925429"/>
    <w:pPr>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sid w:val="00925429"/>
    <w:rPr>
      <w:rFonts w:ascii="Arial" w:hAnsi="Arial"/>
      <w:strike w:val="0"/>
      <w:dstrike w:val="0"/>
      <w:color w:val="000000"/>
      <w:position w:val="0"/>
      <w:sz w:val="22"/>
      <w:u w:val="none"/>
      <w:vertAlign w:val="baseline"/>
    </w:rPr>
  </w:style>
  <w:style w:type="character" w:styleId="Kommentarzeichen">
    <w:name w:val="annotation reference"/>
    <w:basedOn w:val="Absatz-Standardschriftart"/>
    <w:uiPriority w:val="99"/>
    <w:semiHidden/>
    <w:unhideWhenUsed/>
    <w:qFormat/>
    <w:rsid w:val="00016591"/>
    <w:rPr>
      <w:sz w:val="16"/>
      <w:szCs w:val="16"/>
    </w:rPr>
  </w:style>
  <w:style w:type="character" w:customStyle="1" w:styleId="KommentartextZchn">
    <w:name w:val="Kommentartext Zchn"/>
    <w:basedOn w:val="Absatz-Standardschriftart"/>
    <w:link w:val="Kommentartext"/>
    <w:uiPriority w:val="99"/>
    <w:qFormat/>
    <w:rsid w:val="00016591"/>
    <w:rPr>
      <w:rFonts w:ascii="Arial" w:hAnsi="Arial"/>
      <w:color w:val="000000"/>
    </w:rPr>
  </w:style>
  <w:style w:type="character" w:customStyle="1" w:styleId="KommentarthemaZchn">
    <w:name w:val="Kommentarthema Zchn"/>
    <w:basedOn w:val="KommentartextZchn"/>
    <w:link w:val="Kommentarthema"/>
    <w:uiPriority w:val="99"/>
    <w:semiHidden/>
    <w:qFormat/>
    <w:rsid w:val="00016591"/>
    <w:rPr>
      <w:rFonts w:ascii="Arial" w:hAnsi="Arial"/>
      <w:b/>
      <w:bCs/>
      <w:color w:val="000000"/>
    </w:rPr>
  </w:style>
  <w:style w:type="character" w:customStyle="1" w:styleId="SprechblasentextZchn">
    <w:name w:val="Sprechblasentext Zchn"/>
    <w:basedOn w:val="Absatz-Standardschriftart"/>
    <w:link w:val="Sprechblasentext"/>
    <w:uiPriority w:val="99"/>
    <w:semiHidden/>
    <w:qFormat/>
    <w:rsid w:val="00016591"/>
    <w:rPr>
      <w:rFonts w:ascii="Tahoma" w:hAnsi="Tahoma" w:cs="Tahoma"/>
      <w:color w:val="000000"/>
      <w:sz w:val="16"/>
      <w:szCs w:val="16"/>
    </w:rPr>
  </w:style>
  <w:style w:type="character" w:customStyle="1" w:styleId="InternetLink">
    <w:name w:val="Internet Link"/>
    <w:basedOn w:val="Absatz-Standardschriftart"/>
    <w:uiPriority w:val="99"/>
    <w:unhideWhenUsed/>
    <w:rsid w:val="00016591"/>
    <w:rPr>
      <w:rFonts w:ascii="Arial" w:hAnsi="Arial" w:cs="Arial"/>
      <w:color w:val="666666"/>
      <w:sz w:val="18"/>
      <w:szCs w:val="18"/>
      <w:u w:val="single"/>
    </w:rPr>
  </w:style>
  <w:style w:type="character" w:customStyle="1" w:styleId="KopfzeileZchn">
    <w:name w:val="Kopfzeile Zchn"/>
    <w:basedOn w:val="Absatz-Standardschriftart"/>
    <w:link w:val="Kopfzeile"/>
    <w:uiPriority w:val="99"/>
    <w:qFormat/>
    <w:locked/>
    <w:rsid w:val="001B5C8D"/>
    <w:rPr>
      <w:rFonts w:ascii="Arial" w:hAnsi="Arial"/>
      <w:color w:val="000000"/>
      <w:sz w:val="22"/>
      <w:szCs w:val="24"/>
      <w:lang w:eastAsia="en-US"/>
    </w:rPr>
  </w:style>
  <w:style w:type="character" w:styleId="Fett">
    <w:name w:val="Strong"/>
    <w:basedOn w:val="Absatz-Standardschriftart"/>
    <w:uiPriority w:val="22"/>
    <w:qFormat/>
    <w:rsid w:val="00491834"/>
    <w:rPr>
      <w:b/>
      <w:bCs/>
    </w:rPr>
  </w:style>
  <w:style w:type="character" w:styleId="BesuchterLink">
    <w:name w:val="FollowedHyperlink"/>
    <w:basedOn w:val="Absatz-Standardschriftart"/>
    <w:uiPriority w:val="99"/>
    <w:semiHidden/>
    <w:unhideWhenUsed/>
    <w:qFormat/>
    <w:rsid w:val="004938D4"/>
    <w:rPr>
      <w:color w:val="800080" w:themeColor="followedHyperlink"/>
      <w:u w:val="single"/>
    </w:rPr>
  </w:style>
  <w:style w:type="character" w:customStyle="1" w:styleId="ListLabel1">
    <w:name w:val="ListLabel 1"/>
    <w:qFormat/>
    <w:rPr>
      <w:sz w:val="22"/>
    </w:rPr>
  </w:style>
  <w:style w:type="character" w:customStyle="1" w:styleId="ListLabel2">
    <w:name w:val="ListLabel 2"/>
    <w:qFormat/>
    <w:rPr>
      <w:sz w:val="22"/>
    </w:rPr>
  </w:style>
  <w:style w:type="character" w:customStyle="1" w:styleId="ListLabel3">
    <w:name w:val="ListLabel 3"/>
    <w:qFormat/>
    <w:rPr>
      <w:sz w:val="22"/>
    </w:rPr>
  </w:style>
  <w:style w:type="character" w:customStyle="1" w:styleId="ListLabel4">
    <w:name w:val="ListLabel 4"/>
    <w:qFormat/>
    <w:rPr>
      <w:sz w:val="22"/>
    </w:rPr>
  </w:style>
  <w:style w:type="character" w:customStyle="1" w:styleId="ListLabel5">
    <w:name w:val="ListLabel 5"/>
    <w:qFormat/>
    <w:rPr>
      <w:sz w:val="22"/>
    </w:rPr>
  </w:style>
  <w:style w:type="character" w:customStyle="1" w:styleId="ListLabel6">
    <w:name w:val="ListLabel 6"/>
    <w:qFormat/>
    <w:rPr>
      <w:sz w:val="22"/>
    </w:rPr>
  </w:style>
  <w:style w:type="character" w:customStyle="1" w:styleId="ListLabel7">
    <w:name w:val="ListLabel 7"/>
    <w:qFormat/>
    <w:rPr>
      <w:rFonts w:cs="Times New Roman"/>
    </w:rPr>
  </w:style>
  <w:style w:type="character" w:customStyle="1" w:styleId="ListLabel8">
    <w:name w:val="ListLabel 8"/>
    <w:qFormat/>
    <w:rPr>
      <w:color w:val="auto"/>
    </w:rPr>
  </w:style>
  <w:style w:type="character" w:customStyle="1" w:styleId="ListLabel9">
    <w:name w:val="ListLabel 9"/>
    <w:qFormat/>
    <w:rPr>
      <w:sz w:val="22"/>
    </w:rPr>
  </w:style>
  <w:style w:type="character" w:customStyle="1" w:styleId="ListLabel10">
    <w:name w:val="ListLabel 10"/>
    <w:qFormat/>
    <w:rPr>
      <w:rFonts w:cs="Times New Roman"/>
    </w:rPr>
  </w:style>
  <w:style w:type="character" w:customStyle="1" w:styleId="ListLabel11">
    <w:name w:val="ListLabel 11"/>
    <w:qFormat/>
    <w:rPr>
      <w:color w:val="auto"/>
    </w:rPr>
  </w:style>
  <w:style w:type="character" w:customStyle="1" w:styleId="ListLabel12">
    <w:name w:val="ListLabel 12"/>
    <w:qFormat/>
    <w:rPr>
      <w:sz w:val="22"/>
    </w:rPr>
  </w:style>
  <w:style w:type="character" w:customStyle="1" w:styleId="ListLabel13">
    <w:name w:val="ListLabel 13"/>
    <w:qFormat/>
    <w:rPr>
      <w:rFonts w:cs="Times New Roman"/>
    </w:rPr>
  </w:style>
  <w:style w:type="character" w:customStyle="1" w:styleId="ListLabel14">
    <w:name w:val="ListLabel 14"/>
    <w:qFormat/>
    <w:rPr>
      <w:color w:val="auto"/>
    </w:rPr>
  </w:style>
  <w:style w:type="character" w:customStyle="1" w:styleId="ListLabel15">
    <w:name w:val="ListLabel 15"/>
    <w:qFormat/>
    <w:rPr>
      <w:sz w:val="22"/>
    </w:rPr>
  </w:style>
  <w:style w:type="character" w:customStyle="1" w:styleId="ListLabel16">
    <w:name w:val="ListLabel 16"/>
    <w:qFormat/>
    <w:rPr>
      <w:rFonts w:cs="Times New Roman"/>
    </w:rPr>
  </w:style>
  <w:style w:type="character" w:customStyle="1" w:styleId="ListLabel17">
    <w:name w:val="ListLabel 17"/>
    <w:qFormat/>
    <w:rPr>
      <w:color w:val="auto"/>
    </w:rPr>
  </w:style>
  <w:style w:type="character" w:customStyle="1" w:styleId="ListLabel18">
    <w:name w:val="ListLabel 18"/>
    <w:qFormat/>
    <w:rPr>
      <w:b/>
      <w:i w:val="0"/>
      <w:sz w:val="22"/>
      <w:u w:val="single"/>
    </w:rPr>
  </w:style>
  <w:style w:type="character" w:customStyle="1" w:styleId="ListLabel19">
    <w:name w:val="ListLabel 19"/>
    <w:qFormat/>
    <w:rPr>
      <w:b/>
      <w:i w:val="0"/>
      <w:sz w:val="22"/>
    </w:rPr>
  </w:style>
  <w:style w:type="character" w:customStyle="1" w:styleId="ListLabel20">
    <w:name w:val="ListLabel 20"/>
    <w:qFormat/>
    <w:rPr>
      <w:sz w:val="22"/>
      <w:u w:val="single"/>
    </w:rPr>
  </w:style>
  <w:style w:type="character" w:customStyle="1" w:styleId="ListLabel21">
    <w:name w:val="ListLabel 21"/>
    <w:qFormat/>
    <w:rPr>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color w:val="000000"/>
      <w:sz w:val="22"/>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color w:val="00000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color w:val="000000"/>
      <w:sz w:val="22"/>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color w:val="000000"/>
      <w:sz w:val="22"/>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sz w:val="22"/>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spacing w:val="-4"/>
      <w:sz w:val="22"/>
      <w:szCs w:val="22"/>
      <w:shd w:val="clear" w:color="auto" w:fill="FFFFFF"/>
    </w:rPr>
  </w:style>
  <w:style w:type="character" w:customStyle="1" w:styleId="ListLabel47">
    <w:name w:val="ListLabel 47"/>
    <w:qFormat/>
    <w:rPr>
      <w:rFonts w:cs="Times New Roman"/>
      <w:sz w:val="22"/>
      <w:szCs w:val="22"/>
    </w:rPr>
  </w:style>
  <w:style w:type="character" w:customStyle="1" w:styleId="ListLabel48">
    <w:name w:val="ListLabel 48"/>
    <w:qFormat/>
    <w:rPr>
      <w:rFonts w:cs="Times New Roman"/>
      <w:sz w:val="22"/>
      <w:szCs w:val="20"/>
    </w:rPr>
  </w:style>
  <w:style w:type="character" w:customStyle="1" w:styleId="ListLabel49">
    <w:name w:val="ListLabel 49"/>
    <w:qFormat/>
    <w:rPr>
      <w:sz w:val="22"/>
      <w:szCs w:val="20"/>
    </w:rPr>
  </w:style>
  <w:style w:type="character" w:customStyle="1" w:styleId="ListLabel50">
    <w:name w:val="ListLabel 50"/>
    <w:qFormat/>
    <w:rPr>
      <w:sz w:val="22"/>
      <w:szCs w:val="22"/>
      <w:shd w:val="clear" w:color="auto" w:fill="FFFFFF"/>
    </w:rPr>
  </w:style>
  <w:style w:type="character" w:customStyle="1" w:styleId="ListLabel51">
    <w:name w:val="ListLabel 51"/>
    <w:qFormat/>
    <w:rPr>
      <w:sz w:val="20"/>
      <w:szCs w:val="20"/>
    </w:rPr>
  </w:style>
  <w:style w:type="character" w:customStyle="1" w:styleId="ListLabel52">
    <w:name w:val="ListLabel 52"/>
    <w:qFormat/>
    <w:rPr>
      <w:b/>
      <w:i w:val="0"/>
      <w:sz w:val="22"/>
      <w:u w:val="single"/>
    </w:rPr>
  </w:style>
  <w:style w:type="character" w:customStyle="1" w:styleId="ListLabel53">
    <w:name w:val="ListLabel 53"/>
    <w:qFormat/>
    <w:rPr>
      <w:b/>
      <w:i w:val="0"/>
      <w:sz w:val="22"/>
    </w:rPr>
  </w:style>
  <w:style w:type="character" w:customStyle="1" w:styleId="ListLabel54">
    <w:name w:val="ListLabel 54"/>
    <w:qFormat/>
    <w:rPr>
      <w:sz w:val="22"/>
      <w:u w:val="single"/>
    </w:rPr>
  </w:style>
  <w:style w:type="character" w:customStyle="1" w:styleId="ListLabel55">
    <w:name w:val="ListLabel 55"/>
    <w:qFormat/>
    <w:rPr>
      <w:sz w:val="22"/>
    </w:rPr>
  </w:style>
  <w:style w:type="character" w:customStyle="1" w:styleId="ListLabel56">
    <w:name w:val="ListLabel 56"/>
    <w:qFormat/>
    <w:rPr>
      <w:spacing w:val="-4"/>
      <w:sz w:val="22"/>
      <w:szCs w:val="22"/>
      <w:highlight w:val="white"/>
    </w:rPr>
  </w:style>
  <w:style w:type="character" w:customStyle="1" w:styleId="ListLabel57">
    <w:name w:val="ListLabel 57"/>
    <w:qFormat/>
    <w:rPr>
      <w:rFonts w:cs="Times New Roman"/>
      <w:sz w:val="22"/>
      <w:szCs w:val="22"/>
    </w:rPr>
  </w:style>
  <w:style w:type="character" w:customStyle="1" w:styleId="ListLabel58">
    <w:name w:val="ListLabel 58"/>
    <w:qFormat/>
    <w:rPr>
      <w:rFonts w:cs="Times New Roman"/>
      <w:sz w:val="22"/>
      <w:szCs w:val="20"/>
    </w:rPr>
  </w:style>
  <w:style w:type="character" w:customStyle="1" w:styleId="ListLabel59">
    <w:name w:val="ListLabel 59"/>
    <w:qFormat/>
    <w:rPr>
      <w:sz w:val="22"/>
      <w:szCs w:val="20"/>
    </w:rPr>
  </w:style>
  <w:style w:type="character" w:customStyle="1" w:styleId="ListLabel60">
    <w:name w:val="ListLabel 60"/>
    <w:qFormat/>
    <w:rPr>
      <w:sz w:val="20"/>
      <w:szCs w:val="20"/>
    </w:rPr>
  </w:style>
  <w:style w:type="character" w:customStyle="1" w:styleId="ListLabel61">
    <w:name w:val="ListLabel 61"/>
    <w:qFormat/>
    <w:rPr>
      <w:b/>
      <w:i w:val="0"/>
      <w:sz w:val="22"/>
      <w:u w:val="single"/>
    </w:rPr>
  </w:style>
  <w:style w:type="character" w:customStyle="1" w:styleId="ListLabel62">
    <w:name w:val="ListLabel 62"/>
    <w:qFormat/>
    <w:rPr>
      <w:b/>
      <w:i w:val="0"/>
      <w:sz w:val="22"/>
    </w:rPr>
  </w:style>
  <w:style w:type="character" w:customStyle="1" w:styleId="ListLabel63">
    <w:name w:val="ListLabel 63"/>
    <w:qFormat/>
    <w:rPr>
      <w:sz w:val="22"/>
      <w:u w:val="single"/>
    </w:rPr>
  </w:style>
  <w:style w:type="character" w:customStyle="1" w:styleId="ListLabel64">
    <w:name w:val="ListLabel 64"/>
    <w:qFormat/>
    <w:rPr>
      <w:sz w:val="22"/>
    </w:rPr>
  </w:style>
  <w:style w:type="character" w:customStyle="1" w:styleId="ListLabel65">
    <w:name w:val="ListLabel 65"/>
    <w:qFormat/>
    <w:rPr>
      <w:spacing w:val="-4"/>
      <w:sz w:val="22"/>
      <w:szCs w:val="22"/>
      <w:highlight w:val="white"/>
    </w:rPr>
  </w:style>
  <w:style w:type="character" w:customStyle="1" w:styleId="ListLabel66">
    <w:name w:val="ListLabel 66"/>
    <w:qFormat/>
    <w:rPr>
      <w:rFonts w:cs="Times New Roman"/>
      <w:sz w:val="22"/>
      <w:szCs w:val="22"/>
    </w:rPr>
  </w:style>
  <w:style w:type="character" w:customStyle="1" w:styleId="ListLabel67">
    <w:name w:val="ListLabel 67"/>
    <w:qFormat/>
    <w:rPr>
      <w:rFonts w:cs="Times New Roman"/>
      <w:sz w:val="22"/>
      <w:szCs w:val="20"/>
    </w:rPr>
  </w:style>
  <w:style w:type="character" w:customStyle="1" w:styleId="ListLabel68">
    <w:name w:val="ListLabel 68"/>
    <w:qFormat/>
    <w:rPr>
      <w:sz w:val="22"/>
      <w:szCs w:val="20"/>
    </w:rPr>
  </w:style>
  <w:style w:type="character" w:customStyle="1" w:styleId="ListLabel69">
    <w:name w:val="ListLabel 69"/>
    <w:qFormat/>
    <w:rPr>
      <w:sz w:val="22"/>
      <w:szCs w:val="22"/>
      <w:highlight w:val="white"/>
    </w:rPr>
  </w:style>
  <w:style w:type="character" w:customStyle="1" w:styleId="ListLabel70">
    <w:name w:val="ListLabel 70"/>
    <w:qFormat/>
    <w:rPr>
      <w:sz w:val="20"/>
      <w:szCs w:val="20"/>
    </w:rPr>
  </w:style>
  <w:style w:type="paragraph" w:customStyle="1" w:styleId="Heading">
    <w:name w:val="Heading"/>
    <w:basedOn w:val="Standard"/>
    <w:next w:val="Textkrper"/>
    <w:qFormat/>
    <w:pPr>
      <w:keepNext/>
      <w:spacing w:before="240" w:after="120"/>
    </w:pPr>
    <w:rPr>
      <w:rFonts w:ascii="Liberation Sans" w:eastAsia="DejaVu Sans" w:hAnsi="Liberation Sans" w:cs="FreeSans"/>
      <w:sz w:val="28"/>
      <w:szCs w:val="28"/>
    </w:r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rPr>
  </w:style>
  <w:style w:type="paragraph" w:customStyle="1" w:styleId="Index">
    <w:name w:val="Index"/>
    <w:basedOn w:val="Standard"/>
    <w:qFormat/>
    <w:pPr>
      <w:suppressLineNumbers/>
    </w:pPr>
    <w:rPr>
      <w:rFonts w:cs="FreeSans"/>
    </w:rPr>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paragraph" w:styleId="Dokumentstruktur">
    <w:name w:val="Document Map"/>
    <w:basedOn w:val="Standard"/>
    <w:semiHidden/>
    <w:qFormat/>
    <w:rsid w:val="00925429"/>
    <w:pPr>
      <w:shd w:val="clear" w:color="auto" w:fill="000080"/>
    </w:pPr>
    <w:rPr>
      <w:rFonts w:ascii="Tahoma" w:hAnsi="Tahoma" w:cs="Tahoma"/>
    </w:rPr>
  </w:style>
  <w:style w:type="paragraph" w:styleId="Kommentartext">
    <w:name w:val="annotation text"/>
    <w:basedOn w:val="Standard"/>
    <w:link w:val="KommentartextZchn"/>
    <w:uiPriority w:val="99"/>
    <w:unhideWhenUsed/>
    <w:qFormat/>
    <w:rsid w:val="00016591"/>
    <w:rPr>
      <w:sz w:val="20"/>
      <w:szCs w:val="20"/>
    </w:rPr>
  </w:style>
  <w:style w:type="paragraph" w:styleId="Kommentarthema">
    <w:name w:val="annotation subject"/>
    <w:basedOn w:val="Kommentartext"/>
    <w:next w:val="Kommentartext"/>
    <w:link w:val="KommentarthemaZchn"/>
    <w:uiPriority w:val="99"/>
    <w:semiHidden/>
    <w:unhideWhenUsed/>
    <w:qFormat/>
    <w:rsid w:val="00016591"/>
    <w:rPr>
      <w:b/>
      <w:bCs/>
    </w:rPr>
  </w:style>
  <w:style w:type="paragraph" w:styleId="berarbeitung">
    <w:name w:val="Revision"/>
    <w:uiPriority w:val="99"/>
    <w:semiHidden/>
    <w:qFormat/>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qFormat/>
    <w:rsid w:val="00016591"/>
    <w:rPr>
      <w:rFonts w:ascii="Tahoma" w:hAnsi="Tahoma" w:cs="Tahoma"/>
      <w:sz w:val="16"/>
      <w:szCs w:val="16"/>
    </w:rPr>
  </w:style>
  <w:style w:type="paragraph" w:styleId="StandardWeb">
    <w:name w:val="Normal (Web)"/>
    <w:basedOn w:val="Standard"/>
    <w:uiPriority w:val="99"/>
    <w:unhideWhenUsed/>
    <w:qFormat/>
    <w:rsid w:val="00B64DA4"/>
    <w:pPr>
      <w:spacing w:beforeAutospacing="1" w:afterAutospacing="1"/>
    </w:pPr>
    <w:rPr>
      <w:rFonts w:ascii="Times New Roman" w:hAnsi="Times New Roman"/>
      <w:color w:val="auto"/>
      <w:sz w:val="24"/>
      <w:lang w:eastAsia="de-DE"/>
    </w:rPr>
  </w:style>
  <w:style w:type="paragraph" w:styleId="Listenabsatz">
    <w:name w:val="List Paragraph"/>
    <w:basedOn w:val="Standard"/>
    <w:uiPriority w:val="34"/>
    <w:qFormat/>
    <w:rsid w:val="00B0669A"/>
    <w:pPr>
      <w:ind w:left="720"/>
      <w:contextualSpacing/>
    </w:pPr>
  </w:style>
  <w:style w:type="paragraph" w:customStyle="1" w:styleId="bodytext">
    <w:name w:val="bodytext"/>
    <w:basedOn w:val="Standard"/>
    <w:qFormat/>
    <w:rsid w:val="0041481F"/>
    <w:pPr>
      <w:spacing w:beforeAutospacing="1" w:afterAutospacing="1"/>
    </w:pPr>
    <w:rPr>
      <w:rFonts w:ascii="Times New Roman" w:hAnsi="Times New Roman"/>
      <w:color w:val="auto"/>
      <w:sz w:val="24"/>
      <w:lang w:eastAsia="de-DE"/>
    </w:rPr>
  </w:style>
  <w:style w:type="paragraph" w:customStyle="1" w:styleId="Default">
    <w:name w:val="Default"/>
    <w:qFormat/>
    <w:rsid w:val="00D23AFC"/>
    <w:rPr>
      <w:rFonts w:ascii="Arial" w:hAnsi="Arial" w:cs="Arial"/>
      <w:color w:val="000000"/>
      <w:sz w:val="24"/>
      <w:szCs w:val="24"/>
    </w:rPr>
  </w:style>
  <w:style w:type="numbering" w:customStyle="1" w:styleId="ListemitAufzhlungszeichenDoka">
    <w:name w:val="Liste mit Aufzählungszeichen Doka"/>
    <w:qFormat/>
    <w:rsid w:val="00C846DE"/>
  </w:style>
  <w:style w:type="character" w:styleId="Hyperlink">
    <w:name w:val="Hyperlink"/>
    <w:basedOn w:val="Absatz-Standardschriftart"/>
    <w:uiPriority w:val="99"/>
    <w:unhideWhenUsed/>
    <w:rsid w:val="003B7F1D"/>
    <w:rPr>
      <w:color w:val="0000FF" w:themeColor="hyperlink"/>
      <w:u w:val="single"/>
    </w:rPr>
  </w:style>
  <w:style w:type="table" w:styleId="Tabellenraster">
    <w:name w:val="Table Grid"/>
    <w:basedOn w:val="NormaleTabelle"/>
    <w:uiPriority w:val="59"/>
    <w:rsid w:val="00070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808752">
      <w:bodyDiv w:val="1"/>
      <w:marLeft w:val="0"/>
      <w:marRight w:val="0"/>
      <w:marTop w:val="0"/>
      <w:marBottom w:val="0"/>
      <w:divBdr>
        <w:top w:val="none" w:sz="0" w:space="0" w:color="auto"/>
        <w:left w:val="none" w:sz="0" w:space="0" w:color="auto"/>
        <w:bottom w:val="none" w:sz="0" w:space="0" w:color="auto"/>
        <w:right w:val="none" w:sz="0" w:space="0" w:color="auto"/>
      </w:divBdr>
    </w:div>
    <w:div w:id="683285450">
      <w:bodyDiv w:val="1"/>
      <w:marLeft w:val="0"/>
      <w:marRight w:val="0"/>
      <w:marTop w:val="0"/>
      <w:marBottom w:val="0"/>
      <w:divBdr>
        <w:top w:val="none" w:sz="0" w:space="0" w:color="auto"/>
        <w:left w:val="none" w:sz="0" w:space="0" w:color="auto"/>
        <w:bottom w:val="none" w:sz="0" w:space="0" w:color="auto"/>
        <w:right w:val="none" w:sz="0" w:space="0" w:color="auto"/>
      </w:divBdr>
    </w:div>
    <w:div w:id="1054888698">
      <w:bodyDiv w:val="1"/>
      <w:marLeft w:val="0"/>
      <w:marRight w:val="0"/>
      <w:marTop w:val="0"/>
      <w:marBottom w:val="0"/>
      <w:divBdr>
        <w:top w:val="none" w:sz="0" w:space="0" w:color="auto"/>
        <w:left w:val="none" w:sz="0" w:space="0" w:color="auto"/>
        <w:bottom w:val="none" w:sz="0" w:space="0" w:color="auto"/>
        <w:right w:val="none" w:sz="0" w:space="0" w:color="auto"/>
      </w:divBdr>
    </w:div>
    <w:div w:id="1165364730">
      <w:bodyDiv w:val="1"/>
      <w:marLeft w:val="0"/>
      <w:marRight w:val="0"/>
      <w:marTop w:val="0"/>
      <w:marBottom w:val="0"/>
      <w:divBdr>
        <w:top w:val="none" w:sz="0" w:space="0" w:color="auto"/>
        <w:left w:val="none" w:sz="0" w:space="0" w:color="auto"/>
        <w:bottom w:val="none" w:sz="0" w:space="0" w:color="auto"/>
        <w:right w:val="none" w:sz="0" w:space="0" w:color="auto"/>
      </w:divBdr>
    </w:div>
    <w:div w:id="1450706036">
      <w:bodyDiv w:val="1"/>
      <w:marLeft w:val="0"/>
      <w:marRight w:val="0"/>
      <w:marTop w:val="0"/>
      <w:marBottom w:val="0"/>
      <w:divBdr>
        <w:top w:val="none" w:sz="0" w:space="0" w:color="auto"/>
        <w:left w:val="none" w:sz="0" w:space="0" w:color="auto"/>
        <w:bottom w:val="none" w:sz="0" w:space="0" w:color="auto"/>
        <w:right w:val="none" w:sz="0" w:space="0" w:color="auto"/>
      </w:divBdr>
      <w:divsChild>
        <w:div w:id="1436057533">
          <w:marLeft w:val="0"/>
          <w:marRight w:val="0"/>
          <w:marTop w:val="0"/>
          <w:marBottom w:val="0"/>
          <w:divBdr>
            <w:top w:val="none" w:sz="0" w:space="0" w:color="auto"/>
            <w:left w:val="none" w:sz="0" w:space="0" w:color="auto"/>
            <w:bottom w:val="none" w:sz="0" w:space="0" w:color="auto"/>
            <w:right w:val="none" w:sz="0" w:space="0" w:color="auto"/>
          </w:divBdr>
          <w:divsChild>
            <w:div w:id="2013482152">
              <w:marLeft w:val="0"/>
              <w:marRight w:val="0"/>
              <w:marTop w:val="0"/>
              <w:marBottom w:val="0"/>
              <w:divBdr>
                <w:top w:val="none" w:sz="0" w:space="0" w:color="auto"/>
                <w:left w:val="none" w:sz="0" w:space="0" w:color="auto"/>
                <w:bottom w:val="none" w:sz="0" w:space="0" w:color="auto"/>
                <w:right w:val="none" w:sz="0" w:space="0" w:color="auto"/>
              </w:divBdr>
              <w:divsChild>
                <w:div w:id="1371109162">
                  <w:marLeft w:val="0"/>
                  <w:marRight w:val="0"/>
                  <w:marTop w:val="0"/>
                  <w:marBottom w:val="0"/>
                  <w:divBdr>
                    <w:top w:val="none" w:sz="0" w:space="0" w:color="auto"/>
                    <w:left w:val="none" w:sz="0" w:space="0" w:color="auto"/>
                    <w:bottom w:val="none" w:sz="0" w:space="0" w:color="auto"/>
                    <w:right w:val="none" w:sz="0" w:space="0" w:color="auto"/>
                  </w:divBdr>
                  <w:divsChild>
                    <w:div w:id="489058614">
                      <w:marLeft w:val="0"/>
                      <w:marRight w:val="0"/>
                      <w:marTop w:val="100"/>
                      <w:marBottom w:val="100"/>
                      <w:divBdr>
                        <w:top w:val="none" w:sz="0" w:space="0" w:color="auto"/>
                        <w:left w:val="none" w:sz="0" w:space="0" w:color="auto"/>
                        <w:bottom w:val="none" w:sz="0" w:space="0" w:color="auto"/>
                        <w:right w:val="none" w:sz="0" w:space="0" w:color="auto"/>
                      </w:divBdr>
                      <w:divsChild>
                        <w:div w:id="1317489620">
                          <w:marLeft w:val="0"/>
                          <w:marRight w:val="0"/>
                          <w:marTop w:val="100"/>
                          <w:marBottom w:val="100"/>
                          <w:divBdr>
                            <w:top w:val="none" w:sz="0" w:space="0" w:color="auto"/>
                            <w:left w:val="none" w:sz="0" w:space="0" w:color="auto"/>
                            <w:bottom w:val="none" w:sz="0" w:space="0" w:color="auto"/>
                            <w:right w:val="none" w:sz="0" w:space="0" w:color="auto"/>
                          </w:divBdr>
                          <w:divsChild>
                            <w:div w:id="1353608802">
                              <w:marLeft w:val="0"/>
                              <w:marRight w:val="0"/>
                              <w:marTop w:val="100"/>
                              <w:marBottom w:val="100"/>
                              <w:divBdr>
                                <w:top w:val="none" w:sz="0" w:space="0" w:color="auto"/>
                                <w:left w:val="none" w:sz="0" w:space="0" w:color="auto"/>
                                <w:bottom w:val="none" w:sz="0" w:space="0" w:color="auto"/>
                                <w:right w:val="none" w:sz="0" w:space="0" w:color="auto"/>
                              </w:divBdr>
                              <w:divsChild>
                                <w:div w:id="1107845833">
                                  <w:marLeft w:val="0"/>
                                  <w:marRight w:val="0"/>
                                  <w:marTop w:val="0"/>
                                  <w:marBottom w:val="0"/>
                                  <w:divBdr>
                                    <w:top w:val="none" w:sz="0" w:space="0" w:color="auto"/>
                                    <w:left w:val="none" w:sz="0" w:space="0" w:color="auto"/>
                                    <w:bottom w:val="none" w:sz="0" w:space="0" w:color="auto"/>
                                    <w:right w:val="none" w:sz="0" w:space="0" w:color="auto"/>
                                  </w:divBdr>
                                  <w:divsChild>
                                    <w:div w:id="210182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43435">
          <w:marLeft w:val="0"/>
          <w:marRight w:val="0"/>
          <w:marTop w:val="0"/>
          <w:marBottom w:val="0"/>
          <w:divBdr>
            <w:top w:val="none" w:sz="0" w:space="0" w:color="auto"/>
            <w:left w:val="none" w:sz="0" w:space="0" w:color="auto"/>
            <w:bottom w:val="none" w:sz="0" w:space="0" w:color="auto"/>
            <w:right w:val="none" w:sz="0" w:space="0" w:color="auto"/>
          </w:divBdr>
          <w:divsChild>
            <w:div w:id="772096693">
              <w:marLeft w:val="0"/>
              <w:marRight w:val="0"/>
              <w:marTop w:val="0"/>
              <w:marBottom w:val="0"/>
              <w:divBdr>
                <w:top w:val="none" w:sz="0" w:space="0" w:color="auto"/>
                <w:left w:val="none" w:sz="0" w:space="0" w:color="auto"/>
                <w:bottom w:val="none" w:sz="0" w:space="0" w:color="auto"/>
                <w:right w:val="none" w:sz="0" w:space="0" w:color="auto"/>
              </w:divBdr>
              <w:divsChild>
                <w:div w:id="1352413954">
                  <w:marLeft w:val="0"/>
                  <w:marRight w:val="0"/>
                  <w:marTop w:val="0"/>
                  <w:marBottom w:val="0"/>
                  <w:divBdr>
                    <w:top w:val="none" w:sz="0" w:space="0" w:color="auto"/>
                    <w:left w:val="none" w:sz="0" w:space="0" w:color="auto"/>
                    <w:bottom w:val="none" w:sz="0" w:space="0" w:color="auto"/>
                    <w:right w:val="none" w:sz="0" w:space="0" w:color="auto"/>
                  </w:divBdr>
                  <w:divsChild>
                    <w:div w:id="401879601">
                      <w:marLeft w:val="0"/>
                      <w:marRight w:val="0"/>
                      <w:marTop w:val="0"/>
                      <w:marBottom w:val="0"/>
                      <w:divBdr>
                        <w:top w:val="none" w:sz="0" w:space="0" w:color="auto"/>
                        <w:left w:val="none" w:sz="0" w:space="0" w:color="auto"/>
                        <w:bottom w:val="single" w:sz="6" w:space="0" w:color="F2F2F2"/>
                        <w:right w:val="none" w:sz="0" w:space="0" w:color="auto"/>
                      </w:divBdr>
                    </w:div>
                    <w:div w:id="2040277647">
                      <w:marLeft w:val="0"/>
                      <w:marRight w:val="0"/>
                      <w:marTop w:val="180"/>
                      <w:marBottom w:val="0"/>
                      <w:divBdr>
                        <w:top w:val="none" w:sz="0" w:space="0" w:color="auto"/>
                        <w:left w:val="none" w:sz="0" w:space="0" w:color="auto"/>
                        <w:bottom w:val="single" w:sz="6" w:space="10" w:color="F2F2F2"/>
                        <w:right w:val="none" w:sz="0" w:space="0" w:color="auto"/>
                      </w:divBdr>
                      <w:divsChild>
                        <w:div w:id="53131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842">
                  <w:marLeft w:val="0"/>
                  <w:marRight w:val="0"/>
                  <w:marTop w:val="300"/>
                  <w:marBottom w:val="300"/>
                  <w:divBdr>
                    <w:top w:val="none" w:sz="0" w:space="0" w:color="auto"/>
                    <w:left w:val="none" w:sz="0" w:space="0" w:color="auto"/>
                    <w:bottom w:val="single" w:sz="6" w:space="15" w:color="F2F2F2"/>
                    <w:right w:val="none" w:sz="0" w:space="0" w:color="auto"/>
                  </w:divBdr>
                  <w:divsChild>
                    <w:div w:id="1579318270">
                      <w:marLeft w:val="0"/>
                      <w:marRight w:val="0"/>
                      <w:marTop w:val="300"/>
                      <w:marBottom w:val="150"/>
                      <w:divBdr>
                        <w:top w:val="none" w:sz="0" w:space="0" w:color="auto"/>
                        <w:left w:val="none" w:sz="0" w:space="0" w:color="auto"/>
                        <w:bottom w:val="none" w:sz="0" w:space="0" w:color="auto"/>
                        <w:right w:val="none" w:sz="0" w:space="0" w:color="auto"/>
                      </w:divBdr>
                    </w:div>
                    <w:div w:id="1851680357">
                      <w:marLeft w:val="0"/>
                      <w:marRight w:val="0"/>
                      <w:marTop w:val="225"/>
                      <w:marBottom w:val="0"/>
                      <w:divBdr>
                        <w:top w:val="none" w:sz="0" w:space="0" w:color="auto"/>
                        <w:left w:val="none" w:sz="0" w:space="0" w:color="auto"/>
                        <w:bottom w:val="none" w:sz="0" w:space="0" w:color="auto"/>
                        <w:right w:val="none" w:sz="0" w:space="0" w:color="auto"/>
                      </w:divBdr>
                    </w:div>
                    <w:div w:id="204560642">
                      <w:marLeft w:val="0"/>
                      <w:marRight w:val="0"/>
                      <w:marTop w:val="0"/>
                      <w:marBottom w:val="0"/>
                      <w:divBdr>
                        <w:top w:val="none" w:sz="0" w:space="0" w:color="auto"/>
                        <w:left w:val="none" w:sz="0" w:space="0" w:color="auto"/>
                        <w:bottom w:val="none" w:sz="0" w:space="0" w:color="auto"/>
                        <w:right w:val="none" w:sz="0" w:space="0" w:color="auto"/>
                      </w:divBdr>
                      <w:divsChild>
                        <w:div w:id="1552570835">
                          <w:marLeft w:val="0"/>
                          <w:marRight w:val="0"/>
                          <w:marTop w:val="75"/>
                          <w:marBottom w:val="75"/>
                          <w:divBdr>
                            <w:top w:val="none" w:sz="0" w:space="0" w:color="auto"/>
                            <w:left w:val="none" w:sz="0" w:space="0" w:color="auto"/>
                            <w:bottom w:val="none" w:sz="0" w:space="0" w:color="auto"/>
                            <w:right w:val="none" w:sz="0" w:space="0" w:color="auto"/>
                          </w:divBdr>
                        </w:div>
                      </w:divsChild>
                    </w:div>
                    <w:div w:id="1322661401">
                      <w:marLeft w:val="0"/>
                      <w:marRight w:val="0"/>
                      <w:marTop w:val="225"/>
                      <w:marBottom w:val="0"/>
                      <w:divBdr>
                        <w:top w:val="none" w:sz="0" w:space="0" w:color="auto"/>
                        <w:left w:val="none" w:sz="0" w:space="0" w:color="auto"/>
                        <w:bottom w:val="none" w:sz="0" w:space="0" w:color="auto"/>
                        <w:right w:val="none" w:sz="0" w:space="0" w:color="auto"/>
                      </w:divBdr>
                    </w:div>
                  </w:divsChild>
                </w:div>
                <w:div w:id="731192384">
                  <w:marLeft w:val="0"/>
                  <w:marRight w:val="0"/>
                  <w:marTop w:val="300"/>
                  <w:marBottom w:val="75"/>
                  <w:divBdr>
                    <w:top w:val="none" w:sz="0" w:space="0" w:color="auto"/>
                    <w:left w:val="none" w:sz="0" w:space="0" w:color="auto"/>
                    <w:bottom w:val="none" w:sz="0" w:space="0" w:color="auto"/>
                    <w:right w:val="none" w:sz="0" w:space="0" w:color="auto"/>
                  </w:divBdr>
                </w:div>
                <w:div w:id="1098329817">
                  <w:marLeft w:val="0"/>
                  <w:marRight w:val="0"/>
                  <w:marTop w:val="300"/>
                  <w:marBottom w:val="75"/>
                  <w:divBdr>
                    <w:top w:val="none" w:sz="0" w:space="0" w:color="auto"/>
                    <w:left w:val="none" w:sz="0" w:space="0" w:color="auto"/>
                    <w:bottom w:val="none" w:sz="0" w:space="0" w:color="auto"/>
                    <w:right w:val="none" w:sz="0" w:space="0" w:color="auto"/>
                  </w:divBdr>
                </w:div>
                <w:div w:id="1457018832">
                  <w:marLeft w:val="0"/>
                  <w:marRight w:val="0"/>
                  <w:marTop w:val="300"/>
                  <w:marBottom w:val="75"/>
                  <w:divBdr>
                    <w:top w:val="none" w:sz="0" w:space="0" w:color="auto"/>
                    <w:left w:val="none" w:sz="0" w:space="0" w:color="auto"/>
                    <w:bottom w:val="none" w:sz="0" w:space="0" w:color="auto"/>
                    <w:right w:val="none" w:sz="0" w:space="0" w:color="auto"/>
                  </w:divBdr>
                </w:div>
                <w:div w:id="1897466181">
                  <w:marLeft w:val="0"/>
                  <w:marRight w:val="0"/>
                  <w:marTop w:val="0"/>
                  <w:marBottom w:val="0"/>
                  <w:divBdr>
                    <w:top w:val="none" w:sz="0" w:space="0" w:color="auto"/>
                    <w:left w:val="none" w:sz="0" w:space="0" w:color="auto"/>
                    <w:bottom w:val="none" w:sz="0" w:space="0" w:color="auto"/>
                    <w:right w:val="none" w:sz="0" w:space="0" w:color="auto"/>
                  </w:divBdr>
                  <w:divsChild>
                    <w:div w:id="1599099217">
                      <w:marLeft w:val="0"/>
                      <w:marRight w:val="0"/>
                      <w:marTop w:val="300"/>
                      <w:marBottom w:val="75"/>
                      <w:divBdr>
                        <w:top w:val="none" w:sz="0" w:space="0" w:color="auto"/>
                        <w:left w:val="none" w:sz="0" w:space="0" w:color="auto"/>
                        <w:bottom w:val="none" w:sz="0" w:space="0" w:color="auto"/>
                        <w:right w:val="none" w:sz="0" w:space="0" w:color="auto"/>
                      </w:divBdr>
                    </w:div>
                    <w:div w:id="67176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59318">
          <w:marLeft w:val="0"/>
          <w:marRight w:val="0"/>
          <w:marTop w:val="300"/>
          <w:marBottom w:val="0"/>
          <w:divBdr>
            <w:top w:val="none" w:sz="0" w:space="0" w:color="auto"/>
            <w:left w:val="none" w:sz="0" w:space="0" w:color="auto"/>
            <w:bottom w:val="none" w:sz="0" w:space="0" w:color="auto"/>
            <w:right w:val="none" w:sz="0" w:space="0" w:color="auto"/>
          </w:divBdr>
          <w:divsChild>
            <w:div w:id="721714275">
              <w:marLeft w:val="0"/>
              <w:marRight w:val="0"/>
              <w:marTop w:val="0"/>
              <w:marBottom w:val="0"/>
              <w:divBdr>
                <w:top w:val="none" w:sz="0" w:space="0" w:color="auto"/>
                <w:left w:val="none" w:sz="0" w:space="0" w:color="auto"/>
                <w:bottom w:val="none" w:sz="0" w:space="0" w:color="auto"/>
                <w:right w:val="none" w:sz="0" w:space="0" w:color="auto"/>
              </w:divBdr>
            </w:div>
            <w:div w:id="39671618">
              <w:marLeft w:val="0"/>
              <w:marRight w:val="0"/>
              <w:marTop w:val="0"/>
              <w:marBottom w:val="0"/>
              <w:divBdr>
                <w:top w:val="none" w:sz="0" w:space="0" w:color="auto"/>
                <w:left w:val="none" w:sz="0" w:space="0" w:color="auto"/>
                <w:bottom w:val="none" w:sz="0" w:space="0" w:color="auto"/>
                <w:right w:val="none" w:sz="0" w:space="0" w:color="auto"/>
              </w:divBdr>
            </w:div>
          </w:divsChild>
        </w:div>
        <w:div w:id="1556234791">
          <w:marLeft w:val="0"/>
          <w:marRight w:val="0"/>
          <w:marTop w:val="0"/>
          <w:marBottom w:val="0"/>
          <w:divBdr>
            <w:top w:val="none" w:sz="0" w:space="0" w:color="auto"/>
            <w:left w:val="none" w:sz="0" w:space="0" w:color="auto"/>
            <w:bottom w:val="dotted" w:sz="6" w:space="15" w:color="DCDCDC"/>
            <w:right w:val="none" w:sz="0" w:space="4" w:color="auto"/>
          </w:divBdr>
        </w:div>
        <w:div w:id="92553723">
          <w:marLeft w:val="0"/>
          <w:marRight w:val="0"/>
          <w:marTop w:val="0"/>
          <w:marBottom w:val="300"/>
          <w:divBdr>
            <w:top w:val="none" w:sz="0" w:space="0" w:color="auto"/>
            <w:left w:val="none" w:sz="0" w:space="0" w:color="auto"/>
            <w:bottom w:val="none" w:sz="0" w:space="0" w:color="auto"/>
            <w:right w:val="none" w:sz="0" w:space="0" w:color="auto"/>
          </w:divBdr>
        </w:div>
        <w:div w:id="1740862343">
          <w:marLeft w:val="0"/>
          <w:marRight w:val="0"/>
          <w:marTop w:val="0"/>
          <w:marBottom w:val="450"/>
          <w:divBdr>
            <w:top w:val="single" w:sz="6" w:space="0" w:color="F2F2F2"/>
            <w:left w:val="single" w:sz="6" w:space="0" w:color="F2F2F2"/>
            <w:bottom w:val="single" w:sz="6" w:space="0" w:color="F2F2F2"/>
            <w:right w:val="single" w:sz="6" w:space="0" w:color="F2F2F2"/>
          </w:divBdr>
          <w:divsChild>
            <w:div w:id="1163858531">
              <w:marLeft w:val="0"/>
              <w:marRight w:val="0"/>
              <w:marTop w:val="0"/>
              <w:marBottom w:val="0"/>
              <w:divBdr>
                <w:top w:val="none" w:sz="0" w:space="0" w:color="auto"/>
                <w:left w:val="none" w:sz="0" w:space="0" w:color="auto"/>
                <w:bottom w:val="none" w:sz="0" w:space="0" w:color="auto"/>
                <w:right w:val="none" w:sz="0" w:space="0" w:color="auto"/>
              </w:divBdr>
            </w:div>
          </w:divsChild>
        </w:div>
        <w:div w:id="440226055">
          <w:marLeft w:val="0"/>
          <w:marRight w:val="0"/>
          <w:marTop w:val="0"/>
          <w:marBottom w:val="0"/>
          <w:divBdr>
            <w:top w:val="none" w:sz="0" w:space="0" w:color="auto"/>
            <w:left w:val="none" w:sz="0" w:space="0" w:color="auto"/>
            <w:bottom w:val="none" w:sz="0" w:space="0" w:color="auto"/>
            <w:right w:val="none" w:sz="0" w:space="0" w:color="auto"/>
          </w:divBdr>
        </w:div>
      </w:divsChild>
    </w:div>
    <w:div w:id="1559702347">
      <w:bodyDiv w:val="1"/>
      <w:marLeft w:val="0"/>
      <w:marRight w:val="0"/>
      <w:marTop w:val="0"/>
      <w:marBottom w:val="0"/>
      <w:divBdr>
        <w:top w:val="none" w:sz="0" w:space="0" w:color="auto"/>
        <w:left w:val="none" w:sz="0" w:space="0" w:color="auto"/>
        <w:bottom w:val="none" w:sz="0" w:space="0" w:color="auto"/>
        <w:right w:val="none" w:sz="0" w:space="0" w:color="auto"/>
      </w:divBdr>
    </w:div>
    <w:div w:id="1712025604">
      <w:bodyDiv w:val="1"/>
      <w:marLeft w:val="0"/>
      <w:marRight w:val="0"/>
      <w:marTop w:val="0"/>
      <w:marBottom w:val="0"/>
      <w:divBdr>
        <w:top w:val="none" w:sz="0" w:space="0" w:color="auto"/>
        <w:left w:val="none" w:sz="0" w:space="0" w:color="auto"/>
        <w:bottom w:val="none" w:sz="0" w:space="0" w:color="auto"/>
        <w:right w:val="none" w:sz="0" w:space="0" w:color="auto"/>
      </w:divBdr>
      <w:divsChild>
        <w:div w:id="134642599">
          <w:marLeft w:val="0"/>
          <w:marRight w:val="0"/>
          <w:marTop w:val="0"/>
          <w:marBottom w:val="0"/>
          <w:divBdr>
            <w:top w:val="none" w:sz="0" w:space="0" w:color="auto"/>
            <w:left w:val="none" w:sz="0" w:space="0" w:color="auto"/>
            <w:bottom w:val="none" w:sz="0" w:space="0" w:color="auto"/>
            <w:right w:val="none" w:sz="0" w:space="0" w:color="auto"/>
          </w:divBdr>
          <w:divsChild>
            <w:div w:id="265693290">
              <w:marLeft w:val="0"/>
              <w:marRight w:val="0"/>
              <w:marTop w:val="100"/>
              <w:marBottom w:val="300"/>
              <w:divBdr>
                <w:top w:val="none" w:sz="0" w:space="0" w:color="auto"/>
                <w:left w:val="none" w:sz="0" w:space="0" w:color="auto"/>
                <w:bottom w:val="none" w:sz="0" w:space="0" w:color="auto"/>
                <w:right w:val="none" w:sz="0" w:space="0" w:color="auto"/>
              </w:divBdr>
              <w:divsChild>
                <w:div w:id="1384325940">
                  <w:marLeft w:val="0"/>
                  <w:marRight w:val="0"/>
                  <w:marTop w:val="0"/>
                  <w:marBottom w:val="0"/>
                  <w:divBdr>
                    <w:top w:val="none" w:sz="0" w:space="0" w:color="auto"/>
                    <w:left w:val="none" w:sz="0" w:space="0" w:color="auto"/>
                    <w:bottom w:val="none" w:sz="0" w:space="0" w:color="auto"/>
                    <w:right w:val="none" w:sz="0" w:space="0" w:color="auto"/>
                  </w:divBdr>
                  <w:divsChild>
                    <w:div w:id="1976790493">
                      <w:marLeft w:val="0"/>
                      <w:marRight w:val="0"/>
                      <w:marTop w:val="0"/>
                      <w:marBottom w:val="0"/>
                      <w:divBdr>
                        <w:top w:val="none" w:sz="0" w:space="0" w:color="auto"/>
                        <w:left w:val="none" w:sz="0" w:space="0" w:color="auto"/>
                        <w:bottom w:val="none" w:sz="0" w:space="0" w:color="auto"/>
                        <w:right w:val="none" w:sz="0" w:space="0" w:color="auto"/>
                      </w:divBdr>
                      <w:divsChild>
                        <w:div w:id="1252201273">
                          <w:marLeft w:val="0"/>
                          <w:marRight w:val="0"/>
                          <w:marTop w:val="0"/>
                          <w:marBottom w:val="0"/>
                          <w:divBdr>
                            <w:top w:val="none" w:sz="0" w:space="0" w:color="auto"/>
                            <w:left w:val="none" w:sz="0" w:space="0" w:color="auto"/>
                            <w:bottom w:val="single" w:sz="6" w:space="0" w:color="035188"/>
                            <w:right w:val="none" w:sz="0" w:space="0" w:color="auto"/>
                          </w:divBdr>
                          <w:divsChild>
                            <w:div w:id="2092770345">
                              <w:marLeft w:val="0"/>
                              <w:marRight w:val="0"/>
                              <w:marTop w:val="0"/>
                              <w:marBottom w:val="0"/>
                              <w:divBdr>
                                <w:top w:val="none" w:sz="0" w:space="0" w:color="auto"/>
                                <w:left w:val="none" w:sz="0" w:space="0" w:color="auto"/>
                                <w:bottom w:val="none" w:sz="0" w:space="0" w:color="auto"/>
                                <w:right w:val="none" w:sz="0" w:space="0" w:color="auto"/>
                              </w:divBdr>
                            </w:div>
                            <w:div w:id="130045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888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2F1C6-CCA3-4AAB-A35D-F97B7DC7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Untersteiner Jutta Marie</dc:creator>
  <cp:lastModifiedBy>Windischbauer Elena</cp:lastModifiedBy>
  <cp:revision>4</cp:revision>
  <cp:lastPrinted>2020-10-26T22:22:00Z</cp:lastPrinted>
  <dcterms:created xsi:type="dcterms:W3CDTF">2020-11-30T14:08:00Z</dcterms:created>
  <dcterms:modified xsi:type="dcterms:W3CDTF">2020-12-21T13:12:00Z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Doka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